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0AC" w:rsidRPr="009270AC" w:rsidRDefault="00B2394D" w:rsidP="006048BB">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sidR="009270AC" w:rsidRPr="009270AC">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9270AC" w:rsidRDefault="009270AC" w:rsidP="006048BB">
      <w:pPr>
        <w:jc w:val="center"/>
        <w:rPr>
          <w:rFonts w:ascii="Times New Roman" w:hAnsi="Times New Roman" w:cs="Times New Roman"/>
          <w:sz w:val="28"/>
          <w:szCs w:val="28"/>
        </w:rPr>
      </w:pPr>
      <w:r w:rsidRPr="009270AC">
        <w:rPr>
          <w:rFonts w:ascii="Times New Roman" w:hAnsi="Times New Roman" w:cs="Times New Roman"/>
          <w:sz w:val="28"/>
          <w:szCs w:val="28"/>
        </w:rPr>
        <w:t>«Санкт-Петербургский государственный университет промышленных технологий и дизайна»</w:t>
      </w:r>
    </w:p>
    <w:p w:rsidR="006048BB" w:rsidRDefault="006048BB" w:rsidP="006048BB">
      <w:pPr>
        <w:jc w:val="center"/>
        <w:rPr>
          <w:rFonts w:ascii="Times New Roman" w:hAnsi="Times New Roman" w:cs="Times New Roman"/>
          <w:sz w:val="28"/>
          <w:szCs w:val="28"/>
        </w:rPr>
      </w:pPr>
    </w:p>
    <w:p w:rsidR="006048BB" w:rsidRDefault="006048BB" w:rsidP="006048BB">
      <w:pPr>
        <w:jc w:val="center"/>
        <w:rPr>
          <w:rFonts w:ascii="Times New Roman" w:hAnsi="Times New Roman" w:cs="Times New Roman"/>
          <w:sz w:val="28"/>
          <w:szCs w:val="28"/>
        </w:rPr>
      </w:pPr>
    </w:p>
    <w:p w:rsidR="006048BB" w:rsidRPr="009270AC" w:rsidRDefault="00C83571" w:rsidP="006048BB">
      <w:pPr>
        <w:jc w:val="center"/>
        <w:rPr>
          <w:rFonts w:ascii="Times New Roman" w:hAnsi="Times New Roman" w:cs="Times New Roman"/>
          <w:sz w:val="28"/>
          <w:szCs w:val="28"/>
        </w:rPr>
      </w:pPr>
      <w:r>
        <w:rPr>
          <w:rFonts w:ascii="Times New Roman" w:hAnsi="Times New Roman" w:cs="Times New Roman"/>
          <w:sz w:val="28"/>
          <w:szCs w:val="28"/>
        </w:rPr>
        <w:t>РИНПО</w:t>
      </w:r>
    </w:p>
    <w:p w:rsidR="009270AC" w:rsidRDefault="009270AC" w:rsidP="006048BB">
      <w:pPr>
        <w:jc w:val="center"/>
        <w:rPr>
          <w:rFonts w:ascii="Times New Roman" w:hAnsi="Times New Roman" w:cs="Times New Roman"/>
          <w:sz w:val="28"/>
          <w:szCs w:val="28"/>
        </w:rPr>
      </w:pPr>
      <w:r w:rsidRPr="009270AC">
        <w:rPr>
          <w:rFonts w:ascii="Times New Roman" w:hAnsi="Times New Roman" w:cs="Times New Roman"/>
          <w:sz w:val="28"/>
          <w:szCs w:val="28"/>
        </w:rPr>
        <w:t>Кафедра технологии и художественного проектирования трикотажа</w:t>
      </w:r>
    </w:p>
    <w:p w:rsidR="006048BB" w:rsidRDefault="006048BB" w:rsidP="006048BB">
      <w:pPr>
        <w:jc w:val="center"/>
        <w:rPr>
          <w:rFonts w:ascii="Times New Roman" w:hAnsi="Times New Roman" w:cs="Times New Roman"/>
          <w:sz w:val="28"/>
          <w:szCs w:val="28"/>
        </w:rPr>
      </w:pPr>
    </w:p>
    <w:p w:rsidR="006048BB" w:rsidRDefault="006048BB" w:rsidP="006048BB">
      <w:pPr>
        <w:jc w:val="center"/>
        <w:rPr>
          <w:rFonts w:ascii="Times New Roman" w:hAnsi="Times New Roman" w:cs="Times New Roman"/>
          <w:sz w:val="28"/>
          <w:szCs w:val="28"/>
        </w:rPr>
      </w:pPr>
    </w:p>
    <w:p w:rsidR="006048BB" w:rsidRPr="009270AC" w:rsidRDefault="006048BB" w:rsidP="006048BB">
      <w:pPr>
        <w:jc w:val="center"/>
        <w:rPr>
          <w:rFonts w:ascii="Times New Roman" w:hAnsi="Times New Roman" w:cs="Times New Roman"/>
          <w:sz w:val="28"/>
          <w:szCs w:val="28"/>
        </w:rPr>
      </w:pPr>
    </w:p>
    <w:p w:rsidR="006048BB" w:rsidRPr="006048BB" w:rsidRDefault="006048BB" w:rsidP="006048BB">
      <w:pPr>
        <w:jc w:val="center"/>
        <w:rPr>
          <w:rFonts w:ascii="Times New Roman" w:hAnsi="Times New Roman" w:cs="Times New Roman"/>
          <w:b/>
          <w:sz w:val="28"/>
          <w:szCs w:val="28"/>
        </w:rPr>
      </w:pPr>
      <w:r w:rsidRPr="006048BB">
        <w:rPr>
          <w:rFonts w:ascii="Times New Roman" w:hAnsi="Times New Roman" w:cs="Times New Roman"/>
          <w:b/>
          <w:sz w:val="28"/>
          <w:szCs w:val="28"/>
        </w:rPr>
        <w:t>ПРОИЗВОДСТВЕННАЯ</w:t>
      </w:r>
      <w:r w:rsidR="009270AC" w:rsidRPr="006048BB">
        <w:rPr>
          <w:rFonts w:ascii="Times New Roman" w:hAnsi="Times New Roman" w:cs="Times New Roman"/>
          <w:b/>
          <w:sz w:val="28"/>
          <w:szCs w:val="28"/>
        </w:rPr>
        <w:t xml:space="preserve"> ПРАКТИКА</w:t>
      </w:r>
    </w:p>
    <w:p w:rsidR="009270AC" w:rsidRPr="009270AC" w:rsidRDefault="009270AC" w:rsidP="006048BB">
      <w:pPr>
        <w:jc w:val="center"/>
        <w:rPr>
          <w:rFonts w:ascii="Times New Roman" w:hAnsi="Times New Roman" w:cs="Times New Roman"/>
          <w:sz w:val="28"/>
          <w:szCs w:val="28"/>
        </w:rPr>
      </w:pPr>
      <w:r w:rsidRPr="009270AC">
        <w:rPr>
          <w:rFonts w:ascii="Times New Roman" w:hAnsi="Times New Roman" w:cs="Times New Roman"/>
          <w:sz w:val="28"/>
          <w:szCs w:val="28"/>
        </w:rPr>
        <w:t>(</w:t>
      </w:r>
      <w:r w:rsidR="006048BB">
        <w:rPr>
          <w:rFonts w:ascii="Times New Roman" w:hAnsi="Times New Roman" w:cs="Times New Roman"/>
          <w:sz w:val="28"/>
          <w:szCs w:val="28"/>
        </w:rPr>
        <w:t xml:space="preserve">технологическая </w:t>
      </w:r>
      <w:r w:rsidRPr="009270AC">
        <w:rPr>
          <w:rFonts w:ascii="Times New Roman" w:hAnsi="Times New Roman" w:cs="Times New Roman"/>
          <w:sz w:val="28"/>
          <w:szCs w:val="28"/>
        </w:rPr>
        <w:t>практика)</w:t>
      </w:r>
    </w:p>
    <w:p w:rsidR="009270AC" w:rsidRPr="009270AC" w:rsidRDefault="009270AC" w:rsidP="009270AC">
      <w:pPr>
        <w:rPr>
          <w:rFonts w:ascii="Times New Roman" w:hAnsi="Times New Roman" w:cs="Times New Roman"/>
          <w:sz w:val="28"/>
          <w:szCs w:val="28"/>
        </w:rPr>
      </w:pPr>
      <w:r w:rsidRPr="009270AC">
        <w:rPr>
          <w:rFonts w:ascii="Times New Roman" w:hAnsi="Times New Roman" w:cs="Times New Roman"/>
          <w:sz w:val="28"/>
          <w:szCs w:val="28"/>
        </w:rPr>
        <w:t xml:space="preserve"> Программа и методические указания для студентов направления подготовки 29.03.02 − Технологии и проектирование текстильных изделий (профиль «Технология и конструирование трикотажных изделий»)</w:t>
      </w:r>
      <w:r w:rsidR="00C83571">
        <w:rPr>
          <w:rFonts w:ascii="Times New Roman" w:hAnsi="Times New Roman" w:cs="Times New Roman"/>
          <w:sz w:val="28"/>
          <w:szCs w:val="28"/>
        </w:rPr>
        <w:t xml:space="preserve"> заочной формы обучения</w:t>
      </w:r>
    </w:p>
    <w:p w:rsidR="009270AC" w:rsidRPr="009270AC" w:rsidRDefault="009270AC" w:rsidP="009270AC">
      <w:pPr>
        <w:rPr>
          <w:rFonts w:ascii="Times New Roman" w:hAnsi="Times New Roman" w:cs="Times New Roman"/>
          <w:sz w:val="28"/>
          <w:szCs w:val="28"/>
        </w:rPr>
      </w:pPr>
    </w:p>
    <w:p w:rsidR="009270AC" w:rsidRPr="009270AC" w:rsidRDefault="009270AC" w:rsidP="009270AC">
      <w:pPr>
        <w:rPr>
          <w:rFonts w:ascii="Times New Roman" w:hAnsi="Times New Roman" w:cs="Times New Roman"/>
          <w:sz w:val="28"/>
          <w:szCs w:val="28"/>
        </w:rPr>
      </w:pPr>
    </w:p>
    <w:p w:rsidR="006048BB" w:rsidRPr="009270AC"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r>
        <w:rPr>
          <w:rFonts w:ascii="Times New Roman" w:hAnsi="Times New Roman" w:cs="Times New Roman"/>
          <w:sz w:val="28"/>
          <w:szCs w:val="28"/>
        </w:rPr>
        <w:t xml:space="preserve">                                                                                 </w:t>
      </w:r>
      <w:r w:rsidR="009270AC" w:rsidRPr="009270AC">
        <w:rPr>
          <w:rFonts w:ascii="Times New Roman" w:hAnsi="Times New Roman" w:cs="Times New Roman"/>
          <w:sz w:val="28"/>
          <w:szCs w:val="28"/>
        </w:rPr>
        <w:t xml:space="preserve"> Составитель </w:t>
      </w:r>
      <w:r>
        <w:rPr>
          <w:rFonts w:ascii="Times New Roman" w:hAnsi="Times New Roman" w:cs="Times New Roman"/>
          <w:sz w:val="28"/>
          <w:szCs w:val="28"/>
        </w:rPr>
        <w:t>Е. Г</w:t>
      </w:r>
      <w:r w:rsidR="009270AC" w:rsidRPr="009270AC">
        <w:rPr>
          <w:rFonts w:ascii="Times New Roman" w:hAnsi="Times New Roman" w:cs="Times New Roman"/>
          <w:sz w:val="28"/>
          <w:szCs w:val="28"/>
        </w:rPr>
        <w:t xml:space="preserve">. </w:t>
      </w:r>
      <w:r>
        <w:rPr>
          <w:rFonts w:ascii="Times New Roman" w:hAnsi="Times New Roman" w:cs="Times New Roman"/>
          <w:sz w:val="28"/>
          <w:szCs w:val="28"/>
        </w:rPr>
        <w:t>Григорьева</w:t>
      </w: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6048BB" w:rsidRDefault="006048BB" w:rsidP="009270AC">
      <w:pPr>
        <w:rPr>
          <w:rFonts w:ascii="Times New Roman" w:hAnsi="Times New Roman" w:cs="Times New Roman"/>
          <w:sz w:val="28"/>
          <w:szCs w:val="28"/>
        </w:rPr>
      </w:pPr>
    </w:p>
    <w:p w:rsidR="009676DE" w:rsidRPr="009270AC" w:rsidRDefault="009270AC" w:rsidP="006048BB">
      <w:pPr>
        <w:jc w:val="center"/>
        <w:rPr>
          <w:rFonts w:ascii="Times New Roman" w:hAnsi="Times New Roman" w:cs="Times New Roman"/>
          <w:sz w:val="28"/>
          <w:szCs w:val="28"/>
        </w:rPr>
      </w:pPr>
      <w:r w:rsidRPr="009270AC">
        <w:rPr>
          <w:rFonts w:ascii="Times New Roman" w:hAnsi="Times New Roman" w:cs="Times New Roman"/>
          <w:sz w:val="28"/>
          <w:szCs w:val="28"/>
        </w:rPr>
        <w:t>Санкт-Петербург</w:t>
      </w:r>
    </w:p>
    <w:p w:rsidR="009270AC" w:rsidRPr="009270AC" w:rsidRDefault="006048BB" w:rsidP="009270AC">
      <w:pPr>
        <w:jc w:val="both"/>
        <w:rPr>
          <w:rFonts w:ascii="Times New Roman" w:hAnsi="Times New Roman" w:cs="Times New Roman"/>
          <w:sz w:val="28"/>
          <w:szCs w:val="28"/>
        </w:rPr>
      </w:pPr>
      <w:r>
        <w:rPr>
          <w:rFonts w:ascii="Times New Roman" w:hAnsi="Times New Roman" w:cs="Times New Roman"/>
          <w:sz w:val="28"/>
          <w:szCs w:val="28"/>
        </w:rPr>
        <w:lastRenderedPageBreak/>
        <w:t>В</w:t>
      </w:r>
      <w:r w:rsidR="009270AC" w:rsidRPr="009270AC">
        <w:rPr>
          <w:rFonts w:ascii="Times New Roman" w:hAnsi="Times New Roman" w:cs="Times New Roman"/>
          <w:sz w:val="28"/>
          <w:szCs w:val="28"/>
        </w:rPr>
        <w:t xml:space="preserve">ВЕДЕНИЕ </w:t>
      </w:r>
    </w:p>
    <w:p w:rsidR="009270AC" w:rsidRDefault="009270AC" w:rsidP="009270AC">
      <w:pPr>
        <w:jc w:val="both"/>
        <w:rPr>
          <w:rFonts w:ascii="Times New Roman" w:hAnsi="Times New Roman" w:cs="Times New Roman"/>
          <w:sz w:val="28"/>
          <w:szCs w:val="28"/>
        </w:rPr>
      </w:pPr>
      <w:r>
        <w:rPr>
          <w:rFonts w:ascii="Times New Roman" w:hAnsi="Times New Roman" w:cs="Times New Roman"/>
          <w:sz w:val="28"/>
          <w:szCs w:val="28"/>
        </w:rPr>
        <w:t xml:space="preserve">     Производственная</w:t>
      </w:r>
      <w:r w:rsidRPr="009270AC">
        <w:rPr>
          <w:rFonts w:ascii="Times New Roman" w:hAnsi="Times New Roman" w:cs="Times New Roman"/>
          <w:sz w:val="28"/>
          <w:szCs w:val="28"/>
        </w:rPr>
        <w:t xml:space="preserve"> практика ориентирована на </w:t>
      </w:r>
      <w:r w:rsidRPr="006B5B7D">
        <w:rPr>
          <w:rFonts w:ascii="Times New Roman" w:hAnsi="Times New Roman" w:cs="Times New Roman"/>
          <w:sz w:val="28"/>
          <w:szCs w:val="28"/>
        </w:rPr>
        <w:t>получение первичных профессиональных умений и навыков</w:t>
      </w:r>
      <w:r w:rsidRPr="009270AC">
        <w:rPr>
          <w:rFonts w:ascii="Times New Roman" w:hAnsi="Times New Roman" w:cs="Times New Roman"/>
          <w:sz w:val="28"/>
          <w:szCs w:val="28"/>
        </w:rPr>
        <w:t xml:space="preserve"> Данный тип практики базируется на компетенциях, сформированных при изучении дисциплин </w:t>
      </w:r>
      <w:r w:rsidRPr="00505443">
        <w:rPr>
          <w:rFonts w:ascii="Times New Roman" w:hAnsi="Times New Roman" w:cs="Times New Roman"/>
          <w:sz w:val="28"/>
          <w:szCs w:val="28"/>
        </w:rPr>
        <w:t>«Текстильное материаловедение», «</w:t>
      </w:r>
      <w:r w:rsidR="00505443" w:rsidRPr="00505443">
        <w:rPr>
          <w:rFonts w:ascii="Times New Roman" w:hAnsi="Times New Roman" w:cs="Times New Roman"/>
          <w:sz w:val="28"/>
          <w:szCs w:val="28"/>
        </w:rPr>
        <w:t>Механическая т</w:t>
      </w:r>
      <w:r w:rsidRPr="00505443">
        <w:rPr>
          <w:rFonts w:ascii="Times New Roman" w:hAnsi="Times New Roman" w:cs="Times New Roman"/>
          <w:sz w:val="28"/>
          <w:szCs w:val="28"/>
        </w:rPr>
        <w:t>ехнология текстильных материалов», «Технология трикотажа», а такж</w:t>
      </w:r>
      <w:r w:rsidR="00F5355D" w:rsidRPr="00505443">
        <w:rPr>
          <w:rFonts w:ascii="Times New Roman" w:hAnsi="Times New Roman" w:cs="Times New Roman"/>
          <w:sz w:val="28"/>
          <w:szCs w:val="28"/>
        </w:rPr>
        <w:t>е при прохождении</w:t>
      </w:r>
      <w:r w:rsidR="008F4467" w:rsidRPr="00505443">
        <w:rPr>
          <w:rFonts w:ascii="Times New Roman" w:hAnsi="Times New Roman" w:cs="Times New Roman"/>
          <w:sz w:val="28"/>
          <w:szCs w:val="28"/>
        </w:rPr>
        <w:t xml:space="preserve"> учебной практики</w:t>
      </w:r>
      <w:r w:rsidRPr="00505443">
        <w:rPr>
          <w:rFonts w:ascii="Times New Roman" w:hAnsi="Times New Roman" w:cs="Times New Roman"/>
          <w:sz w:val="28"/>
          <w:szCs w:val="28"/>
        </w:rPr>
        <w:t>.</w:t>
      </w:r>
      <w:r w:rsidRPr="009270AC">
        <w:rPr>
          <w:rFonts w:ascii="Times New Roman" w:hAnsi="Times New Roman" w:cs="Times New Roman"/>
          <w:sz w:val="28"/>
          <w:szCs w:val="28"/>
        </w:rPr>
        <w:t xml:space="preserve"> </w:t>
      </w:r>
    </w:p>
    <w:p w:rsidR="008F4467" w:rsidRDefault="009270AC" w:rsidP="009270AC">
      <w:pPr>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9270AC">
        <w:rPr>
          <w:rFonts w:ascii="Times New Roman" w:hAnsi="Times New Roman" w:cs="Times New Roman"/>
          <w:sz w:val="28"/>
          <w:szCs w:val="28"/>
        </w:rPr>
        <w:t xml:space="preserve">Цель </w:t>
      </w:r>
      <w:r>
        <w:rPr>
          <w:rFonts w:ascii="Times New Roman" w:hAnsi="Times New Roman" w:cs="Times New Roman"/>
          <w:sz w:val="28"/>
          <w:szCs w:val="28"/>
        </w:rPr>
        <w:t>производственной</w:t>
      </w:r>
      <w:r w:rsidRPr="009270AC">
        <w:rPr>
          <w:rFonts w:ascii="Times New Roman" w:hAnsi="Times New Roman" w:cs="Times New Roman"/>
          <w:sz w:val="28"/>
          <w:szCs w:val="28"/>
        </w:rPr>
        <w:t xml:space="preserve"> практики –</w:t>
      </w:r>
      <w:r w:rsidR="008F4467" w:rsidRPr="008F4467">
        <w:rPr>
          <w:rFonts w:ascii="Arial" w:hAnsi="Arial" w:cs="Arial"/>
          <w:color w:val="000000"/>
          <w:sz w:val="19"/>
          <w:szCs w:val="19"/>
        </w:rPr>
        <w:t xml:space="preserve"> </w:t>
      </w:r>
      <w:r w:rsidR="008F4467" w:rsidRPr="008F4467">
        <w:rPr>
          <w:rFonts w:ascii="Times New Roman" w:hAnsi="Times New Roman" w:cs="Times New Roman"/>
          <w:color w:val="000000"/>
          <w:sz w:val="28"/>
          <w:szCs w:val="28"/>
        </w:rPr>
        <w:t>Получение</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опыта</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профессиональной</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деятельности</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в</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производственной</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среде,</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освоения</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способов</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решения</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технологических</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задач</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в</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условиях</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производственного</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предприятия</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базы</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практики</w:t>
      </w:r>
      <w:r w:rsidR="008F4467">
        <w:rPr>
          <w:rFonts w:ascii="Times New Roman" w:hAnsi="Times New Roman" w:cs="Times New Roman"/>
          <w:color w:val="000000"/>
          <w:sz w:val="28"/>
          <w:szCs w:val="28"/>
        </w:rPr>
        <w:t>.</w:t>
      </w:r>
    </w:p>
    <w:p w:rsidR="008F4467" w:rsidRDefault="008F4467" w:rsidP="008F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270AC" w:rsidRPr="009270AC">
        <w:rPr>
          <w:rFonts w:ascii="Times New Roman" w:hAnsi="Times New Roman" w:cs="Times New Roman"/>
          <w:sz w:val="28"/>
          <w:szCs w:val="28"/>
        </w:rPr>
        <w:t xml:space="preserve">Задачи </w:t>
      </w:r>
      <w:r w:rsidR="009270AC">
        <w:rPr>
          <w:rFonts w:ascii="Times New Roman" w:hAnsi="Times New Roman" w:cs="Times New Roman"/>
          <w:sz w:val="28"/>
          <w:szCs w:val="28"/>
        </w:rPr>
        <w:t>производственной</w:t>
      </w:r>
      <w:r w:rsidR="009270AC" w:rsidRPr="009270AC">
        <w:rPr>
          <w:rFonts w:ascii="Times New Roman" w:hAnsi="Times New Roman" w:cs="Times New Roman"/>
          <w:sz w:val="28"/>
          <w:szCs w:val="28"/>
        </w:rPr>
        <w:t xml:space="preserve"> практики:</w:t>
      </w:r>
    </w:p>
    <w:p w:rsidR="008F4467" w:rsidRPr="008F4467" w:rsidRDefault="009270AC" w:rsidP="00F5355D">
      <w:pPr>
        <w:spacing w:after="0" w:line="276" w:lineRule="auto"/>
        <w:jc w:val="both"/>
        <w:rPr>
          <w:rFonts w:ascii="Times New Roman" w:hAnsi="Times New Roman" w:cs="Times New Roman"/>
          <w:sz w:val="28"/>
          <w:szCs w:val="28"/>
        </w:rPr>
      </w:pPr>
      <w:r w:rsidRPr="009270AC">
        <w:rPr>
          <w:rFonts w:ascii="Times New Roman" w:hAnsi="Times New Roman" w:cs="Times New Roman"/>
          <w:sz w:val="28"/>
          <w:szCs w:val="28"/>
        </w:rPr>
        <w:t xml:space="preserve"> –</w:t>
      </w:r>
      <w:r w:rsidR="008F4467">
        <w:rPr>
          <w:rFonts w:ascii="Arial" w:hAnsi="Arial" w:cs="Arial"/>
          <w:color w:val="000000"/>
          <w:sz w:val="19"/>
          <w:szCs w:val="19"/>
        </w:rPr>
        <w:t xml:space="preserve"> </w:t>
      </w:r>
      <w:r w:rsidR="008F4467" w:rsidRPr="008F4467">
        <w:rPr>
          <w:rFonts w:ascii="Times New Roman" w:hAnsi="Times New Roman" w:cs="Times New Roman"/>
          <w:color w:val="000000"/>
          <w:sz w:val="28"/>
          <w:szCs w:val="28"/>
        </w:rPr>
        <w:t>Расширить</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знания</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организации</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технологических</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процессов</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производства</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трикотажных</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изделий</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на</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примере</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предприятия</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базы</w:t>
      </w:r>
      <w:r w:rsidR="008F4467" w:rsidRPr="008F4467">
        <w:rPr>
          <w:rFonts w:ascii="Times New Roman" w:hAnsi="Times New Roman" w:cs="Times New Roman"/>
          <w:sz w:val="28"/>
          <w:szCs w:val="28"/>
        </w:rPr>
        <w:t xml:space="preserve"> </w:t>
      </w:r>
      <w:r w:rsidR="008F4467" w:rsidRPr="008F4467">
        <w:rPr>
          <w:rFonts w:ascii="Times New Roman" w:hAnsi="Times New Roman" w:cs="Times New Roman"/>
          <w:color w:val="000000"/>
          <w:sz w:val="28"/>
          <w:szCs w:val="28"/>
        </w:rPr>
        <w:t>практики;</w:t>
      </w:r>
      <w:r w:rsidR="008F4467" w:rsidRPr="008F4467">
        <w:rPr>
          <w:rFonts w:ascii="Times New Roman" w:hAnsi="Times New Roman" w:cs="Times New Roman"/>
          <w:sz w:val="28"/>
          <w:szCs w:val="28"/>
        </w:rPr>
        <w:t xml:space="preserve"> </w:t>
      </w:r>
    </w:p>
    <w:p w:rsidR="008F4467" w:rsidRPr="008F4467" w:rsidRDefault="008F4467" w:rsidP="00F5355D">
      <w:pPr>
        <w:spacing w:after="0" w:line="276"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 </w:t>
      </w:r>
      <w:r w:rsidRPr="008F4467">
        <w:rPr>
          <w:rFonts w:ascii="Times New Roman" w:hAnsi="Times New Roman" w:cs="Times New Roman"/>
          <w:color w:val="000000"/>
          <w:sz w:val="28"/>
          <w:szCs w:val="28"/>
        </w:rPr>
        <w:t>Привить</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умения</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навыки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по</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созданию</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поддержанию</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безопасных</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условий</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жизнедеятельности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на</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промышленном</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предприятии,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в</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том</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числе</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при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возникновении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чрезвычайных</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ситуаций;</w:t>
      </w:r>
      <w:r w:rsidRPr="008F4467">
        <w:rPr>
          <w:rFonts w:ascii="Times New Roman" w:hAnsi="Times New Roman" w:cs="Times New Roman"/>
          <w:sz w:val="28"/>
          <w:szCs w:val="28"/>
        </w:rPr>
        <w:t xml:space="preserve"> </w:t>
      </w:r>
    </w:p>
    <w:p w:rsidR="008F4467" w:rsidRPr="008F4467" w:rsidRDefault="008F4467" w:rsidP="00F5355D">
      <w:pPr>
        <w:spacing w:after="0" w:line="276"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 </w:t>
      </w:r>
      <w:r w:rsidRPr="008F4467">
        <w:rPr>
          <w:rFonts w:ascii="Times New Roman" w:hAnsi="Times New Roman" w:cs="Times New Roman"/>
          <w:color w:val="000000"/>
          <w:sz w:val="28"/>
          <w:szCs w:val="28"/>
        </w:rPr>
        <w:t>Развить</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компетенции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в</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области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технического</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контроля</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обеспечения</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выпуска</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качественной</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продукции</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на</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всех</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стадиях</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технологического</w:t>
      </w:r>
      <w:r w:rsidRPr="008F4467">
        <w:rPr>
          <w:rFonts w:ascii="Times New Roman" w:hAnsi="Times New Roman" w:cs="Times New Roman"/>
          <w:sz w:val="28"/>
          <w:szCs w:val="28"/>
        </w:rPr>
        <w:t xml:space="preserve"> </w:t>
      </w:r>
      <w:r w:rsidRPr="008F4467">
        <w:rPr>
          <w:rFonts w:ascii="Times New Roman" w:hAnsi="Times New Roman" w:cs="Times New Roman"/>
          <w:color w:val="000000"/>
          <w:sz w:val="28"/>
          <w:szCs w:val="28"/>
        </w:rPr>
        <w:t>процесса</w:t>
      </w:r>
      <w:r>
        <w:rPr>
          <w:rFonts w:ascii="Times New Roman" w:hAnsi="Times New Roman" w:cs="Times New Roman"/>
          <w:color w:val="000000"/>
          <w:sz w:val="28"/>
          <w:szCs w:val="28"/>
        </w:rPr>
        <w:t>.</w:t>
      </w:r>
      <w:r w:rsidRPr="008F4467">
        <w:rPr>
          <w:rFonts w:ascii="Times New Roman" w:hAnsi="Times New Roman" w:cs="Times New Roman"/>
          <w:sz w:val="28"/>
          <w:szCs w:val="28"/>
        </w:rPr>
        <w:t xml:space="preserve"> </w:t>
      </w:r>
    </w:p>
    <w:p w:rsidR="008F4467" w:rsidRDefault="009270AC" w:rsidP="005563C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5355D">
        <w:rPr>
          <w:rFonts w:ascii="Times New Roman" w:hAnsi="Times New Roman" w:cs="Times New Roman"/>
          <w:sz w:val="28"/>
          <w:szCs w:val="28"/>
        </w:rPr>
        <w:t xml:space="preserve">В результате прохождения </w:t>
      </w:r>
      <w:r w:rsidR="006048BB" w:rsidRPr="00F5355D">
        <w:rPr>
          <w:rFonts w:ascii="Times New Roman" w:hAnsi="Times New Roman" w:cs="Times New Roman"/>
          <w:sz w:val="28"/>
          <w:szCs w:val="28"/>
        </w:rPr>
        <w:t>производственной</w:t>
      </w:r>
      <w:r w:rsidRPr="00F5355D">
        <w:rPr>
          <w:rFonts w:ascii="Times New Roman" w:hAnsi="Times New Roman" w:cs="Times New Roman"/>
          <w:sz w:val="28"/>
          <w:szCs w:val="28"/>
        </w:rPr>
        <w:t xml:space="preserve"> практики студенты должны знать </w:t>
      </w:r>
      <w:r w:rsidR="00F5355D" w:rsidRPr="00F5355D">
        <w:rPr>
          <w:rFonts w:ascii="Times New Roman" w:hAnsi="Times New Roman" w:cs="Times New Roman"/>
          <w:sz w:val="28"/>
          <w:szCs w:val="28"/>
        </w:rPr>
        <w:t xml:space="preserve">специфику профессиональной деятельности, </w:t>
      </w:r>
      <w:r w:rsidRPr="00F5355D">
        <w:rPr>
          <w:rFonts w:ascii="Times New Roman" w:hAnsi="Times New Roman" w:cs="Times New Roman"/>
          <w:sz w:val="28"/>
          <w:szCs w:val="28"/>
        </w:rPr>
        <w:t xml:space="preserve">правила техники безопасности при работе на технологическом и лабораторном оборудовании, конструктивные особенности и возможности технологического оборудования, </w:t>
      </w:r>
      <w:r w:rsidR="00F5355D" w:rsidRPr="00F5355D">
        <w:rPr>
          <w:rFonts w:ascii="Times New Roman" w:hAnsi="Times New Roman" w:cs="Times New Roman"/>
          <w:sz w:val="28"/>
          <w:szCs w:val="28"/>
        </w:rPr>
        <w:t>способы решения основных технологических задач на предприятии</w:t>
      </w:r>
      <w:r w:rsidRPr="00F5355D">
        <w:rPr>
          <w:rFonts w:ascii="Times New Roman" w:hAnsi="Times New Roman" w:cs="Times New Roman"/>
          <w:sz w:val="28"/>
          <w:szCs w:val="28"/>
        </w:rPr>
        <w:t>.</w:t>
      </w:r>
    </w:p>
    <w:p w:rsidR="008F4467" w:rsidRDefault="006B5B7D" w:rsidP="009270AC">
      <w:pPr>
        <w:jc w:val="both"/>
        <w:rPr>
          <w:rFonts w:ascii="Times New Roman" w:hAnsi="Times New Roman" w:cs="Times New Roman"/>
          <w:sz w:val="28"/>
          <w:szCs w:val="28"/>
        </w:rPr>
      </w:pPr>
      <w:r>
        <w:rPr>
          <w:rFonts w:ascii="Times New Roman" w:hAnsi="Times New Roman" w:cs="Times New Roman"/>
          <w:sz w:val="28"/>
          <w:szCs w:val="28"/>
        </w:rPr>
        <w:t xml:space="preserve">     </w:t>
      </w:r>
      <w:r w:rsidR="008F4467" w:rsidRPr="005563C0">
        <w:rPr>
          <w:rFonts w:ascii="Times New Roman" w:hAnsi="Times New Roman" w:cs="Times New Roman"/>
          <w:sz w:val="28"/>
          <w:szCs w:val="28"/>
        </w:rPr>
        <w:t xml:space="preserve">Место проведения практики – </w:t>
      </w:r>
      <w:r w:rsidR="005563C0" w:rsidRPr="005563C0">
        <w:rPr>
          <w:rFonts w:ascii="Times New Roman" w:hAnsi="Times New Roman" w:cs="Times New Roman"/>
          <w:sz w:val="28"/>
          <w:szCs w:val="28"/>
        </w:rPr>
        <w:t>производство по изготовлению текстильных изделий</w:t>
      </w:r>
      <w:r w:rsidR="008F4467" w:rsidRPr="005563C0">
        <w:rPr>
          <w:rFonts w:ascii="Times New Roman" w:hAnsi="Times New Roman" w:cs="Times New Roman"/>
          <w:sz w:val="28"/>
          <w:szCs w:val="28"/>
        </w:rPr>
        <w:t>, оснащенн</w:t>
      </w:r>
      <w:r w:rsidR="005563C0" w:rsidRPr="005563C0">
        <w:rPr>
          <w:rFonts w:ascii="Times New Roman" w:hAnsi="Times New Roman" w:cs="Times New Roman"/>
          <w:sz w:val="28"/>
          <w:szCs w:val="28"/>
        </w:rPr>
        <w:t>ое</w:t>
      </w:r>
      <w:r w:rsidR="008F4467" w:rsidRPr="005563C0">
        <w:rPr>
          <w:rFonts w:ascii="Times New Roman" w:hAnsi="Times New Roman" w:cs="Times New Roman"/>
          <w:sz w:val="28"/>
          <w:szCs w:val="28"/>
        </w:rPr>
        <w:t xml:space="preserve"> промышленным вязальным и швейным оборудованием, лабораторными приборами</w:t>
      </w:r>
    </w:p>
    <w:p w:rsidR="00E6306B" w:rsidRPr="00E6306B" w:rsidRDefault="00694BE6" w:rsidP="00B2394D">
      <w:pPr>
        <w:pStyle w:val="a3"/>
        <w:numPr>
          <w:ilvl w:val="0"/>
          <w:numId w:val="1"/>
        </w:numPr>
        <w:jc w:val="both"/>
        <w:rPr>
          <w:rFonts w:ascii="Times New Roman" w:hAnsi="Times New Roman" w:cs="Times New Roman"/>
          <w:sz w:val="28"/>
          <w:szCs w:val="28"/>
        </w:rPr>
      </w:pPr>
      <w:r w:rsidRPr="00E6306B">
        <w:rPr>
          <w:rFonts w:ascii="Times New Roman" w:hAnsi="Times New Roman" w:cs="Times New Roman"/>
          <w:sz w:val="28"/>
          <w:szCs w:val="28"/>
        </w:rPr>
        <w:t xml:space="preserve">Программа </w:t>
      </w:r>
      <w:r w:rsidR="00F5355D">
        <w:rPr>
          <w:rFonts w:ascii="Times New Roman" w:hAnsi="Times New Roman" w:cs="Times New Roman"/>
          <w:sz w:val="28"/>
          <w:szCs w:val="28"/>
        </w:rPr>
        <w:t>производственной</w:t>
      </w:r>
      <w:r w:rsidRPr="00E6306B">
        <w:rPr>
          <w:rFonts w:ascii="Times New Roman" w:hAnsi="Times New Roman" w:cs="Times New Roman"/>
          <w:sz w:val="28"/>
          <w:szCs w:val="28"/>
        </w:rPr>
        <w:t xml:space="preserve"> практики </w:t>
      </w:r>
    </w:p>
    <w:p w:rsidR="00E6306B" w:rsidRPr="00E6306B" w:rsidRDefault="00E6306B" w:rsidP="00E6306B">
      <w:pPr>
        <w:jc w:val="both"/>
        <w:rPr>
          <w:rFonts w:ascii="Times New Roman" w:hAnsi="Times New Roman" w:cs="Times New Roman"/>
          <w:sz w:val="28"/>
          <w:szCs w:val="28"/>
        </w:rPr>
      </w:pPr>
      <w:r w:rsidRPr="00E6306B">
        <w:rPr>
          <w:rFonts w:ascii="Times New Roman" w:hAnsi="Times New Roman" w:cs="Times New Roman"/>
          <w:sz w:val="28"/>
          <w:szCs w:val="28"/>
        </w:rPr>
        <w:t xml:space="preserve">     </w:t>
      </w:r>
      <w:r w:rsidR="00694BE6" w:rsidRPr="00E6306B">
        <w:rPr>
          <w:rFonts w:ascii="Times New Roman" w:hAnsi="Times New Roman" w:cs="Times New Roman"/>
          <w:sz w:val="28"/>
          <w:szCs w:val="28"/>
        </w:rPr>
        <w:t xml:space="preserve">Выполняемые работы и задания </w:t>
      </w:r>
      <w:r w:rsidR="00F5355D">
        <w:rPr>
          <w:rFonts w:ascii="Times New Roman" w:hAnsi="Times New Roman" w:cs="Times New Roman"/>
          <w:sz w:val="28"/>
          <w:szCs w:val="28"/>
        </w:rPr>
        <w:t>производственной</w:t>
      </w:r>
      <w:r w:rsidR="00694BE6" w:rsidRPr="00E6306B">
        <w:rPr>
          <w:rFonts w:ascii="Times New Roman" w:hAnsi="Times New Roman" w:cs="Times New Roman"/>
          <w:sz w:val="28"/>
          <w:szCs w:val="28"/>
        </w:rPr>
        <w:t xml:space="preserve"> практики делятся на общие или типовые вопросы, изучаемые в ходе практики, и на работы, связанные с выполнением индивидуального задания.</w:t>
      </w:r>
    </w:p>
    <w:p w:rsidR="00694BE6" w:rsidRPr="00E6306B" w:rsidRDefault="00694BE6" w:rsidP="00E6306B">
      <w:pPr>
        <w:pStyle w:val="a3"/>
        <w:jc w:val="both"/>
        <w:rPr>
          <w:rFonts w:ascii="Times New Roman" w:hAnsi="Times New Roman" w:cs="Times New Roman"/>
          <w:sz w:val="28"/>
          <w:szCs w:val="28"/>
        </w:rPr>
      </w:pPr>
      <w:r>
        <w:t xml:space="preserve"> </w:t>
      </w:r>
      <w:r w:rsidRPr="00E6306B">
        <w:rPr>
          <w:rFonts w:ascii="Times New Roman" w:hAnsi="Times New Roman" w:cs="Times New Roman"/>
          <w:sz w:val="28"/>
          <w:szCs w:val="28"/>
        </w:rPr>
        <w:t xml:space="preserve">Структура и содержание </w:t>
      </w:r>
      <w:r w:rsidR="005563C0">
        <w:rPr>
          <w:rFonts w:ascii="Times New Roman" w:hAnsi="Times New Roman" w:cs="Times New Roman"/>
          <w:sz w:val="28"/>
          <w:szCs w:val="28"/>
        </w:rPr>
        <w:t>производственной</w:t>
      </w:r>
      <w:r w:rsidRPr="00E6306B">
        <w:rPr>
          <w:rFonts w:ascii="Times New Roman" w:hAnsi="Times New Roman" w:cs="Times New Roman"/>
          <w:sz w:val="28"/>
          <w:szCs w:val="28"/>
        </w:rPr>
        <w:t xml:space="preserve"> практики 1. </w:t>
      </w:r>
    </w:p>
    <w:tbl>
      <w:tblPr>
        <w:tblW w:w="0" w:type="auto"/>
        <w:tblInd w:w="-10" w:type="dxa"/>
        <w:tblCellMar>
          <w:left w:w="0" w:type="dxa"/>
          <w:right w:w="0" w:type="dxa"/>
        </w:tblCellMar>
        <w:tblLook w:val="04A0" w:firstRow="1" w:lastRow="0" w:firstColumn="1" w:lastColumn="0" w:noHBand="0" w:noVBand="1"/>
      </w:tblPr>
      <w:tblGrid>
        <w:gridCol w:w="7371"/>
        <w:gridCol w:w="1843"/>
      </w:tblGrid>
      <w:tr w:rsidR="00E6306B" w:rsidRPr="00E6306B" w:rsidTr="00E6306B">
        <w:trPr>
          <w:trHeight w:hRule="exact" w:val="287"/>
        </w:trPr>
        <w:tc>
          <w:tcPr>
            <w:tcW w:w="737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Наименование и содержание разделов (этапов)</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СР</w:t>
            </w:r>
          </w:p>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(часы)</w:t>
            </w:r>
          </w:p>
        </w:tc>
      </w:tr>
      <w:tr w:rsidR="00E6306B" w:rsidRPr="00E6306B" w:rsidTr="00E6306B">
        <w:trPr>
          <w:trHeight w:hRule="exact" w:val="972"/>
        </w:trPr>
        <w:tc>
          <w:tcPr>
            <w:tcW w:w="737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rPr>
                <w:rFonts w:ascii="Times New Roman" w:hAnsi="Times New Roman" w:cs="Times New Roman"/>
                <w:sz w:val="28"/>
                <w:szCs w:val="28"/>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rPr>
                <w:rFonts w:ascii="Times New Roman" w:hAnsi="Times New Roman" w:cs="Times New Roman"/>
                <w:sz w:val="28"/>
                <w:szCs w:val="28"/>
              </w:rPr>
            </w:pPr>
          </w:p>
        </w:tc>
      </w:tr>
      <w:tr w:rsidR="00E6306B" w:rsidRPr="00E6306B" w:rsidTr="00E6306B">
        <w:trPr>
          <w:trHeight w:hRule="exact" w:val="720"/>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sz w:val="28"/>
                <w:szCs w:val="28"/>
              </w:rPr>
            </w:pPr>
            <w:r w:rsidRPr="00E6306B">
              <w:rPr>
                <w:rFonts w:ascii="Times New Roman" w:hAnsi="Times New Roman" w:cs="Times New Roman"/>
                <w:color w:val="000000"/>
                <w:sz w:val="28"/>
                <w:szCs w:val="28"/>
              </w:rPr>
              <w:t>Раздел 1. Изучение технологического процесса и производственных ресурсов предприятия</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rPr>
                <w:rFonts w:ascii="Times New Roman" w:hAnsi="Times New Roman" w:cs="Times New Roman"/>
                <w:sz w:val="28"/>
                <w:szCs w:val="28"/>
              </w:rPr>
            </w:pPr>
          </w:p>
        </w:tc>
      </w:tr>
      <w:tr w:rsidR="00E6306B" w:rsidRPr="00E6306B" w:rsidTr="0059709A">
        <w:trPr>
          <w:trHeight w:hRule="exact" w:val="1807"/>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sz w:val="28"/>
                <w:szCs w:val="28"/>
              </w:rPr>
            </w:pPr>
            <w:r w:rsidRPr="00E6306B">
              <w:rPr>
                <w:rFonts w:ascii="Times New Roman" w:hAnsi="Times New Roman" w:cs="Times New Roman"/>
                <w:color w:val="000000"/>
                <w:sz w:val="28"/>
                <w:szCs w:val="28"/>
              </w:rPr>
              <w:lastRenderedPageBreak/>
              <w:t>Этап 1. Знакомство с историей и организационной структурой предприятия. Основные производственные показатели. Место предприятия в структуре отрасли. Изучение ассортиментной и экономической стратегией предприятия</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12</w:t>
            </w:r>
          </w:p>
        </w:tc>
      </w:tr>
      <w:tr w:rsidR="00E6306B" w:rsidTr="00E6306B">
        <w:trPr>
          <w:trHeight w:hRule="exact" w:val="3650"/>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sz w:val="28"/>
                <w:szCs w:val="28"/>
              </w:rPr>
            </w:pPr>
            <w:r w:rsidRPr="00E6306B">
              <w:rPr>
                <w:rFonts w:ascii="Times New Roman" w:hAnsi="Times New Roman" w:cs="Times New Roman"/>
                <w:color w:val="000000"/>
                <w:sz w:val="28"/>
                <w:szCs w:val="28"/>
              </w:rPr>
              <w:t>Этап 2. Изучение документации по охране труда и технике безопа</w:t>
            </w:r>
            <w:r>
              <w:rPr>
                <w:rFonts w:ascii="Times New Roman" w:hAnsi="Times New Roman" w:cs="Times New Roman"/>
                <w:color w:val="000000"/>
                <w:sz w:val="28"/>
                <w:szCs w:val="28"/>
              </w:rPr>
              <w:t xml:space="preserve">сности на предприятии, условий </w:t>
            </w:r>
            <w:r w:rsidRPr="00E6306B">
              <w:rPr>
                <w:rFonts w:ascii="Times New Roman" w:hAnsi="Times New Roman" w:cs="Times New Roman"/>
                <w:color w:val="000000"/>
                <w:sz w:val="28"/>
                <w:szCs w:val="28"/>
              </w:rPr>
              <w:t>возникновения чрезвычайных ситуаций на производстве, правил внутреннего распорядка и правил поведения при чрезвычайной ситуации при выполнении должностных обязанностей. Изучения норм и методов измерения параметров производственного микроклимата, уровня запыленности и загазованности, шума и вибрации, освещенности рабочих мест, а также индивидуальных средств защиты производственного персонала. Прохождение инструктажа по технике безопасности.</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8</w:t>
            </w:r>
          </w:p>
        </w:tc>
      </w:tr>
      <w:tr w:rsidR="00E6306B" w:rsidTr="00E6306B">
        <w:trPr>
          <w:trHeight w:hRule="exact" w:val="2854"/>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sz w:val="28"/>
                <w:szCs w:val="28"/>
              </w:rPr>
            </w:pPr>
            <w:r w:rsidRPr="00E6306B">
              <w:rPr>
                <w:rFonts w:ascii="Times New Roman" w:hAnsi="Times New Roman" w:cs="Times New Roman"/>
                <w:color w:val="000000"/>
                <w:sz w:val="28"/>
                <w:szCs w:val="28"/>
              </w:rPr>
              <w:t>Этап 3. Процесс изготовления изделий с указанием и характеристикой всех технологических переходов. Организации входного контроля качества сырья, производственного контроля полуфабрикатов и параметров технологических процессов, качества готовой продукции. Требования к ассортименту в зависимости от назначения. Соответствие ассортимента направлениям моды. Порядок разработки и внедрения нового ассортимента.</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sz w:val="28"/>
                <w:szCs w:val="28"/>
              </w:rPr>
            </w:pPr>
            <w:r w:rsidRPr="00E6306B">
              <w:rPr>
                <w:rFonts w:ascii="Times New Roman" w:hAnsi="Times New Roman" w:cs="Times New Roman"/>
                <w:color w:val="000000"/>
                <w:sz w:val="28"/>
                <w:szCs w:val="28"/>
              </w:rPr>
              <w:t>16</w:t>
            </w:r>
          </w:p>
        </w:tc>
      </w:tr>
      <w:tr w:rsidR="00E6306B" w:rsidRPr="002E70E1" w:rsidTr="00E6306B">
        <w:trPr>
          <w:trHeight w:hRule="exact" w:val="1122"/>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F5355D" w:rsidP="00B2394D">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Раздел 2. Изучение </w:t>
            </w:r>
            <w:r w:rsidR="00E6306B" w:rsidRPr="00E6306B">
              <w:rPr>
                <w:rFonts w:ascii="Times New Roman" w:hAnsi="Times New Roman" w:cs="Times New Roman"/>
                <w:color w:val="000000"/>
                <w:sz w:val="28"/>
                <w:szCs w:val="28"/>
              </w:rPr>
              <w:t>технологического и лабораторного оснащения производства</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rPr>
                <w:rFonts w:ascii="Times New Roman" w:hAnsi="Times New Roman" w:cs="Times New Roman"/>
                <w:sz w:val="28"/>
                <w:szCs w:val="28"/>
              </w:rPr>
            </w:pPr>
          </w:p>
        </w:tc>
      </w:tr>
      <w:tr w:rsidR="00E6306B" w:rsidTr="00E6306B">
        <w:trPr>
          <w:trHeight w:hRule="exact" w:val="3438"/>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F5355D">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t>Этап 4. Изучение технологического оборудова</w:t>
            </w:r>
            <w:r w:rsidR="00F5355D">
              <w:rPr>
                <w:rFonts w:ascii="Times New Roman" w:hAnsi="Times New Roman" w:cs="Times New Roman"/>
                <w:color w:val="000000"/>
                <w:sz w:val="28"/>
                <w:szCs w:val="28"/>
              </w:rPr>
              <w:t xml:space="preserve">ния для изготовления </w:t>
            </w:r>
            <w:r w:rsidRPr="00E6306B">
              <w:rPr>
                <w:rFonts w:ascii="Times New Roman" w:hAnsi="Times New Roman" w:cs="Times New Roman"/>
                <w:color w:val="000000"/>
                <w:sz w:val="28"/>
                <w:szCs w:val="28"/>
              </w:rPr>
              <w:t>полотен и изделий по всем технологическим переходам производства: назначение и техническая характеристика машин и автоматов; правила выполнения основных приемов по обслуживанию машин; причины появления  технологических нарушений в процессе производства полотен и изделий, способы их устранения, технологические регулировки оборудования; опасные зоны оборудования и правила соблюдения безопасной эксплуатации оборудования.</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color w:val="000000"/>
                <w:sz w:val="28"/>
                <w:szCs w:val="28"/>
              </w:rPr>
            </w:pPr>
            <w:r w:rsidRPr="00E6306B">
              <w:rPr>
                <w:rFonts w:ascii="Times New Roman" w:hAnsi="Times New Roman" w:cs="Times New Roman"/>
                <w:color w:val="000000"/>
                <w:sz w:val="28"/>
                <w:szCs w:val="28"/>
              </w:rPr>
              <w:t>48</w:t>
            </w:r>
          </w:p>
        </w:tc>
      </w:tr>
      <w:tr w:rsidR="00E6306B" w:rsidTr="00E6306B">
        <w:trPr>
          <w:trHeight w:hRule="exact" w:val="2368"/>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lastRenderedPageBreak/>
              <w:t>Этап 5. Организация технического контроля при производстве трикотажной продукции. Изучение нормативно-технической документации по обеспечению контроля технологического процесса, оценки качества сырья, полуфабрикатов и готовой продукции. Анализ оснащенности предприятия техническими средствами контроля</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color w:val="000000"/>
                <w:sz w:val="28"/>
                <w:szCs w:val="28"/>
              </w:rPr>
            </w:pPr>
            <w:r w:rsidRPr="00E6306B">
              <w:rPr>
                <w:rFonts w:ascii="Times New Roman" w:hAnsi="Times New Roman" w:cs="Times New Roman"/>
                <w:color w:val="000000"/>
                <w:sz w:val="28"/>
                <w:szCs w:val="28"/>
              </w:rPr>
              <w:t>12</w:t>
            </w:r>
          </w:p>
        </w:tc>
      </w:tr>
      <w:tr w:rsidR="00E6306B" w:rsidTr="00E6306B">
        <w:trPr>
          <w:trHeight w:hRule="exact" w:val="887"/>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B2394D">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t>Этап 6. Систематизация информации и составление отчета по практике</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color w:val="000000"/>
                <w:sz w:val="28"/>
                <w:szCs w:val="28"/>
              </w:rPr>
            </w:pPr>
            <w:r w:rsidRPr="00E6306B">
              <w:rPr>
                <w:rFonts w:ascii="Times New Roman" w:hAnsi="Times New Roman" w:cs="Times New Roman"/>
                <w:color w:val="000000"/>
                <w:sz w:val="28"/>
                <w:szCs w:val="28"/>
              </w:rPr>
              <w:t>11,35</w:t>
            </w:r>
          </w:p>
        </w:tc>
      </w:tr>
      <w:tr w:rsidR="00E6306B" w:rsidTr="00E6306B">
        <w:trPr>
          <w:trHeight w:hRule="exact" w:val="494"/>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694BE6">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t>Итого в семестре</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color w:val="000000"/>
                <w:sz w:val="28"/>
                <w:szCs w:val="28"/>
              </w:rPr>
            </w:pPr>
            <w:r w:rsidRPr="00E6306B">
              <w:rPr>
                <w:rFonts w:ascii="Times New Roman" w:hAnsi="Times New Roman" w:cs="Times New Roman"/>
                <w:color w:val="000000"/>
                <w:sz w:val="28"/>
                <w:szCs w:val="28"/>
              </w:rPr>
              <w:t>107,35</w:t>
            </w:r>
          </w:p>
        </w:tc>
      </w:tr>
      <w:tr w:rsidR="00E6306B" w:rsidRPr="002E70E1" w:rsidTr="00E6306B">
        <w:trPr>
          <w:trHeight w:hRule="exact" w:val="494"/>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694BE6">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t>Промежуточная аттестация (Зачет с оценкой)</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694BE6">
            <w:pPr>
              <w:spacing w:after="0" w:line="240" w:lineRule="auto"/>
              <w:jc w:val="center"/>
              <w:rPr>
                <w:rFonts w:ascii="Times New Roman" w:hAnsi="Times New Roman" w:cs="Times New Roman"/>
                <w:color w:val="000000"/>
                <w:sz w:val="28"/>
                <w:szCs w:val="28"/>
              </w:rPr>
            </w:pPr>
          </w:p>
        </w:tc>
      </w:tr>
      <w:tr w:rsidR="00E6306B" w:rsidTr="00E6306B">
        <w:trPr>
          <w:trHeight w:hRule="exact" w:val="494"/>
        </w:trPr>
        <w:tc>
          <w:tcPr>
            <w:tcW w:w="73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6306B" w:rsidRPr="00E6306B" w:rsidRDefault="00E6306B" w:rsidP="00694BE6">
            <w:pPr>
              <w:spacing w:after="0" w:line="240" w:lineRule="auto"/>
              <w:jc w:val="both"/>
              <w:rPr>
                <w:rFonts w:ascii="Times New Roman" w:hAnsi="Times New Roman" w:cs="Times New Roman"/>
                <w:color w:val="000000"/>
                <w:sz w:val="28"/>
                <w:szCs w:val="28"/>
              </w:rPr>
            </w:pPr>
            <w:r w:rsidRPr="00E6306B">
              <w:rPr>
                <w:rFonts w:ascii="Times New Roman" w:hAnsi="Times New Roman" w:cs="Times New Roman"/>
                <w:color w:val="000000"/>
                <w:sz w:val="28"/>
                <w:szCs w:val="28"/>
              </w:rPr>
              <w:t>Всего контактная работа и СР по дисциплине</w:t>
            </w:r>
          </w:p>
        </w:tc>
        <w:tc>
          <w:tcPr>
            <w:tcW w:w="1843" w:type="dxa"/>
            <w:tcBorders>
              <w:top w:val="single" w:sz="8" w:space="0" w:color="000000"/>
              <w:left w:val="single" w:sz="8" w:space="0" w:color="000000"/>
              <w:bottom w:val="single" w:sz="8" w:space="0" w:color="000000"/>
              <w:right w:val="single" w:sz="8" w:space="0" w:color="000000"/>
            </w:tcBorders>
            <w:shd w:val="clear" w:color="000000" w:fill="E0E0E0"/>
            <w:tcMar>
              <w:left w:w="34" w:type="dxa"/>
              <w:right w:w="34" w:type="dxa"/>
            </w:tcMar>
            <w:vAlign w:val="center"/>
          </w:tcPr>
          <w:p w:rsidR="00E6306B" w:rsidRPr="00E6306B" w:rsidRDefault="00E6306B" w:rsidP="00B2394D">
            <w:pPr>
              <w:spacing w:after="0" w:line="240" w:lineRule="auto"/>
              <w:jc w:val="center"/>
              <w:rPr>
                <w:rFonts w:ascii="Times New Roman" w:hAnsi="Times New Roman" w:cs="Times New Roman"/>
                <w:color w:val="000000"/>
                <w:sz w:val="28"/>
                <w:szCs w:val="28"/>
              </w:rPr>
            </w:pPr>
            <w:r w:rsidRPr="00E6306B">
              <w:rPr>
                <w:rFonts w:ascii="Times New Roman" w:hAnsi="Times New Roman" w:cs="Times New Roman"/>
                <w:color w:val="000000"/>
                <w:sz w:val="28"/>
                <w:szCs w:val="28"/>
              </w:rPr>
              <w:t>107,35</w:t>
            </w:r>
          </w:p>
        </w:tc>
      </w:tr>
    </w:tbl>
    <w:p w:rsidR="00694BE6" w:rsidRDefault="00694BE6" w:rsidP="00694BE6">
      <w:pPr>
        <w:pStyle w:val="a3"/>
        <w:jc w:val="both"/>
      </w:pPr>
    </w:p>
    <w:p w:rsidR="00694BE6" w:rsidRPr="00694BE6" w:rsidRDefault="00694BE6" w:rsidP="00694BE6">
      <w:pPr>
        <w:pStyle w:val="a3"/>
        <w:numPr>
          <w:ilvl w:val="0"/>
          <w:numId w:val="1"/>
        </w:numPr>
        <w:jc w:val="both"/>
        <w:rPr>
          <w:rFonts w:ascii="Times New Roman" w:hAnsi="Times New Roman" w:cs="Times New Roman"/>
          <w:sz w:val="28"/>
          <w:szCs w:val="28"/>
        </w:rPr>
      </w:pPr>
      <w:r w:rsidRPr="00694BE6">
        <w:rPr>
          <w:rFonts w:ascii="Times New Roman" w:hAnsi="Times New Roman" w:cs="Times New Roman"/>
          <w:sz w:val="28"/>
          <w:szCs w:val="28"/>
        </w:rPr>
        <w:t xml:space="preserve">Организация учебной практики </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Организация и проведение практики студентов закрепляются изданием приказа ректора по университету. Для руководства практикой назначаются руководители практики от университета из числа штатных преподавателей кафедры. Руководитель практики от университ</w:t>
      </w:r>
      <w:r w:rsidR="00E6306B">
        <w:rPr>
          <w:rFonts w:ascii="Times New Roman" w:hAnsi="Times New Roman" w:cs="Times New Roman"/>
          <w:sz w:val="28"/>
          <w:szCs w:val="28"/>
        </w:rPr>
        <w:t>ета осуществляет организационно-</w:t>
      </w:r>
      <w:r w:rsidRPr="00694BE6">
        <w:rPr>
          <w:rFonts w:ascii="Times New Roman" w:hAnsi="Times New Roman" w:cs="Times New Roman"/>
          <w:sz w:val="28"/>
          <w:szCs w:val="28"/>
        </w:rPr>
        <w:t>методическое обеспечение практики:</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составляет программу практики и календарный график ее прохождения; </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проводит организационное собрание со студентами перед началом практики; – несет ответственность за соблюдение студентами техники безопасности и правил внутреннего распорядка;</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осуществляет контроль за соблюдением сроков практики и ее содержания; – оказывает методическую помощь студентам при выполнении ими заданий практики, проверяет объем и качество выполнения работ;</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оценивает результаты выполнения студентами программы практики, дает заключение о работе каждого студента, отмечая полученные им знания, умения и навыки. </w:t>
      </w:r>
    </w:p>
    <w:p w:rsidR="00E6306B" w:rsidRDefault="00E6306B" w:rsidP="00694BE6">
      <w:pPr>
        <w:jc w:val="both"/>
        <w:rPr>
          <w:rFonts w:ascii="Times New Roman" w:hAnsi="Times New Roman" w:cs="Times New Roman"/>
          <w:sz w:val="28"/>
          <w:szCs w:val="28"/>
        </w:rPr>
      </w:pPr>
      <w:r>
        <w:rPr>
          <w:rFonts w:ascii="Times New Roman" w:hAnsi="Times New Roman" w:cs="Times New Roman"/>
          <w:sz w:val="28"/>
          <w:szCs w:val="28"/>
        </w:rPr>
        <w:t xml:space="preserve">     </w:t>
      </w:r>
      <w:r w:rsidR="00694BE6" w:rsidRPr="00694BE6">
        <w:rPr>
          <w:rFonts w:ascii="Times New Roman" w:hAnsi="Times New Roman" w:cs="Times New Roman"/>
          <w:sz w:val="28"/>
          <w:szCs w:val="28"/>
        </w:rPr>
        <w:t xml:space="preserve">Во время прохождения </w:t>
      </w:r>
      <w:r>
        <w:rPr>
          <w:rFonts w:ascii="Times New Roman" w:hAnsi="Times New Roman" w:cs="Times New Roman"/>
          <w:sz w:val="28"/>
          <w:szCs w:val="28"/>
        </w:rPr>
        <w:t>производствен</w:t>
      </w:r>
      <w:r w:rsidR="00694BE6" w:rsidRPr="00694BE6">
        <w:rPr>
          <w:rFonts w:ascii="Times New Roman" w:hAnsi="Times New Roman" w:cs="Times New Roman"/>
          <w:sz w:val="28"/>
          <w:szCs w:val="28"/>
        </w:rPr>
        <w:t>ной практики студенты обязаны:</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приступить к выполнению практики в установленный срок и выполнить задания в соответствии с программой и графиком;</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соблюдать правила охраны труда и внутреннего распорядка </w:t>
      </w:r>
      <w:r w:rsidR="00E6306B">
        <w:rPr>
          <w:rFonts w:ascii="Times New Roman" w:hAnsi="Times New Roman" w:cs="Times New Roman"/>
          <w:sz w:val="28"/>
          <w:szCs w:val="28"/>
        </w:rPr>
        <w:t>предприятия</w:t>
      </w:r>
      <w:r w:rsidRPr="00694BE6">
        <w:rPr>
          <w:rFonts w:ascii="Times New Roman" w:hAnsi="Times New Roman" w:cs="Times New Roman"/>
          <w:sz w:val="28"/>
          <w:szCs w:val="28"/>
        </w:rPr>
        <w:t>;</w:t>
      </w:r>
    </w:p>
    <w:p w:rsidR="00E6306B"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t xml:space="preserve"> – выполнять указания руководителя по процедуре прохождения практики;</w:t>
      </w:r>
    </w:p>
    <w:p w:rsidR="00694BE6" w:rsidRDefault="00694BE6" w:rsidP="00694BE6">
      <w:pPr>
        <w:jc w:val="both"/>
        <w:rPr>
          <w:rFonts w:ascii="Times New Roman" w:hAnsi="Times New Roman" w:cs="Times New Roman"/>
          <w:sz w:val="28"/>
          <w:szCs w:val="28"/>
        </w:rPr>
      </w:pPr>
      <w:r w:rsidRPr="00694BE6">
        <w:rPr>
          <w:rFonts w:ascii="Times New Roman" w:hAnsi="Times New Roman" w:cs="Times New Roman"/>
          <w:sz w:val="28"/>
          <w:szCs w:val="28"/>
        </w:rPr>
        <w:lastRenderedPageBreak/>
        <w:t xml:space="preserve"> – оформить и предоставить руководителю практики письменный отчет и защитить его в установленные сроки</w:t>
      </w:r>
    </w:p>
    <w:p w:rsidR="00E6306B" w:rsidRDefault="00E6306B" w:rsidP="00694BE6">
      <w:pPr>
        <w:jc w:val="both"/>
        <w:rPr>
          <w:rFonts w:ascii="Times New Roman" w:hAnsi="Times New Roman" w:cs="Times New Roman"/>
          <w:sz w:val="28"/>
          <w:szCs w:val="28"/>
        </w:rPr>
      </w:pPr>
      <w:r>
        <w:rPr>
          <w:rFonts w:ascii="Times New Roman" w:hAnsi="Times New Roman" w:cs="Times New Roman"/>
          <w:sz w:val="28"/>
          <w:szCs w:val="28"/>
        </w:rPr>
        <w:t xml:space="preserve">    </w:t>
      </w:r>
      <w:r w:rsidR="00694BE6" w:rsidRPr="00E6306B">
        <w:rPr>
          <w:rFonts w:ascii="Times New Roman" w:hAnsi="Times New Roman" w:cs="Times New Roman"/>
          <w:sz w:val="28"/>
          <w:szCs w:val="28"/>
        </w:rPr>
        <w:t xml:space="preserve">Студенты, не выполнившие программу практики по уважительной причине, направляются на практику вторично, в свободное от учебы время, по индивидуальному графику. Невыполнение программы практики без уважителной причины или получение неудовлетворительной оценки приравнивается к академической задолженности. </w:t>
      </w:r>
    </w:p>
    <w:p w:rsidR="00E6306B" w:rsidRDefault="00694BE6" w:rsidP="00E6306B">
      <w:pPr>
        <w:spacing w:before="100" w:beforeAutospacing="1" w:after="100" w:afterAutospacing="1"/>
        <w:jc w:val="both"/>
        <w:rPr>
          <w:rFonts w:ascii="Times New Roman" w:hAnsi="Times New Roman" w:cs="Times New Roman"/>
          <w:sz w:val="28"/>
          <w:szCs w:val="28"/>
        </w:rPr>
      </w:pPr>
      <w:r w:rsidRPr="00E6306B">
        <w:rPr>
          <w:rFonts w:ascii="Times New Roman" w:hAnsi="Times New Roman" w:cs="Times New Roman"/>
          <w:sz w:val="28"/>
          <w:szCs w:val="28"/>
        </w:rPr>
        <w:t xml:space="preserve">3. Методические рекомендации по организации практики и подготовке отчета </w:t>
      </w:r>
      <w:r w:rsidR="00E6306B">
        <w:rPr>
          <w:rFonts w:ascii="Times New Roman" w:hAnsi="Times New Roman" w:cs="Times New Roman"/>
          <w:sz w:val="28"/>
          <w:szCs w:val="28"/>
        </w:rPr>
        <w:t xml:space="preserve">   </w:t>
      </w:r>
    </w:p>
    <w:p w:rsidR="00010708" w:rsidRDefault="00E6306B" w:rsidP="00E33B8D">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Производствен</w:t>
      </w:r>
      <w:r w:rsidR="00694BE6" w:rsidRPr="00E6306B">
        <w:rPr>
          <w:rFonts w:ascii="Times New Roman" w:hAnsi="Times New Roman" w:cs="Times New Roman"/>
          <w:sz w:val="28"/>
          <w:szCs w:val="28"/>
        </w:rPr>
        <w:t xml:space="preserve">ная практика проводится в соответствии с программой практики и графиком работы, в котором указывается закрепление студентов и сроки работы на каждом участке </w:t>
      </w:r>
      <w:r>
        <w:rPr>
          <w:rFonts w:ascii="Times New Roman" w:hAnsi="Times New Roman" w:cs="Times New Roman"/>
          <w:sz w:val="28"/>
          <w:szCs w:val="28"/>
        </w:rPr>
        <w:t>предприятия</w:t>
      </w:r>
      <w:r w:rsidR="00694BE6" w:rsidRPr="00E6306B">
        <w:rPr>
          <w:rFonts w:ascii="Times New Roman" w:hAnsi="Times New Roman" w:cs="Times New Roman"/>
          <w:sz w:val="28"/>
          <w:szCs w:val="28"/>
        </w:rPr>
        <w:t xml:space="preserve">. Рекомендуется каждому студенту во время практики вести рабочую тетрадь, занося в нее все материалы по практике. Записи в тетрадь должны вестись ежедневно. В период практики студент может пользоваться учебной, технической и нормативной литературой. В первый день практики студенты проходят инструктаж по технике безопасности. </w:t>
      </w:r>
      <w:r w:rsidR="00010708">
        <w:rPr>
          <w:rFonts w:ascii="Times New Roman" w:hAnsi="Times New Roman" w:cs="Times New Roman"/>
          <w:sz w:val="28"/>
          <w:szCs w:val="28"/>
        </w:rPr>
        <w:t>Затем проводится экскурсия по предприятию. Знакомство с организацией работы производственных цехов и участков и на рабочих местах. Обучающегося знакомят с режимом работы предприятия.</w:t>
      </w:r>
    </w:p>
    <w:p w:rsidR="00505443" w:rsidRDefault="00010708" w:rsidP="00505443">
      <w:pPr>
        <w:spacing w:after="0"/>
        <w:jc w:val="both"/>
        <w:rPr>
          <w:rFonts w:ascii="Times New Roman" w:hAnsi="Times New Roman" w:cs="Times New Roman"/>
          <w:sz w:val="28"/>
          <w:szCs w:val="28"/>
        </w:rPr>
      </w:pPr>
      <w:r>
        <w:rPr>
          <w:rFonts w:ascii="Times New Roman" w:hAnsi="Times New Roman" w:cs="Times New Roman"/>
          <w:sz w:val="28"/>
          <w:szCs w:val="28"/>
        </w:rPr>
        <w:t xml:space="preserve">     Затем обучающийся изучает ассортимент выпускаемых изделий на предприятии: номенклатура, назначение, </w:t>
      </w:r>
      <w:proofErr w:type="spellStart"/>
      <w:r>
        <w:rPr>
          <w:rFonts w:ascii="Times New Roman" w:hAnsi="Times New Roman" w:cs="Times New Roman"/>
          <w:sz w:val="28"/>
          <w:szCs w:val="28"/>
        </w:rPr>
        <w:t>росто</w:t>
      </w:r>
      <w:proofErr w:type="spellEnd"/>
      <w:r>
        <w:rPr>
          <w:rFonts w:ascii="Times New Roman" w:hAnsi="Times New Roman" w:cs="Times New Roman"/>
          <w:sz w:val="28"/>
          <w:szCs w:val="28"/>
        </w:rPr>
        <w:t xml:space="preserve">-размеры, разработка нового ассортимента по сезонам, виды сырья и материалов, используемые для изготовления выпускаемых изделий. </w:t>
      </w:r>
      <w:r w:rsidR="00E3502D">
        <w:rPr>
          <w:rFonts w:ascii="Times New Roman" w:hAnsi="Times New Roman" w:cs="Times New Roman"/>
          <w:sz w:val="28"/>
          <w:szCs w:val="28"/>
        </w:rPr>
        <w:t xml:space="preserve">Необходимо изучить способы изготовления изделий, виды оборудования на предприятии, его техническая характеристика. Далее обучающийся </w:t>
      </w:r>
      <w:r w:rsidR="00CF212B">
        <w:rPr>
          <w:rFonts w:ascii="Times New Roman" w:hAnsi="Times New Roman" w:cs="Times New Roman"/>
          <w:sz w:val="28"/>
          <w:szCs w:val="28"/>
        </w:rPr>
        <w:t>изучает технологический процесс из</w:t>
      </w:r>
      <w:r w:rsidR="00E33B8D">
        <w:rPr>
          <w:rFonts w:ascii="Times New Roman" w:hAnsi="Times New Roman" w:cs="Times New Roman"/>
          <w:sz w:val="28"/>
          <w:szCs w:val="28"/>
        </w:rPr>
        <w:t>готовления изделий: подготовка пряжи к вязанию, проверка качества поступающего сырья</w:t>
      </w:r>
      <w:r w:rsidR="00630561">
        <w:rPr>
          <w:rFonts w:ascii="Times New Roman" w:hAnsi="Times New Roman" w:cs="Times New Roman"/>
          <w:sz w:val="28"/>
          <w:szCs w:val="28"/>
        </w:rPr>
        <w:t xml:space="preserve"> </w:t>
      </w:r>
      <w:r w:rsidR="00E33B8D">
        <w:rPr>
          <w:rFonts w:ascii="Times New Roman" w:hAnsi="Times New Roman" w:cs="Times New Roman"/>
          <w:sz w:val="28"/>
          <w:szCs w:val="28"/>
        </w:rPr>
        <w:t>на производство</w:t>
      </w:r>
      <w:r w:rsidR="00341D7B">
        <w:rPr>
          <w:rFonts w:ascii="Times New Roman" w:hAnsi="Times New Roman" w:cs="Times New Roman"/>
          <w:sz w:val="28"/>
          <w:szCs w:val="28"/>
        </w:rPr>
        <w:t>, изготовление полотен и деталей, проверка их качества, выполнение швейно-выпускных операций</w:t>
      </w:r>
      <w:r w:rsidR="00341D7B" w:rsidRPr="00505443">
        <w:rPr>
          <w:rFonts w:ascii="Times New Roman" w:hAnsi="Times New Roman" w:cs="Times New Roman"/>
          <w:sz w:val="28"/>
          <w:szCs w:val="28"/>
        </w:rPr>
        <w:t>.</w:t>
      </w:r>
      <w:r w:rsidR="00505443" w:rsidRPr="00505443">
        <w:rPr>
          <w:rFonts w:ascii="Times New Roman" w:hAnsi="Times New Roman" w:cs="Times New Roman"/>
          <w:sz w:val="28"/>
          <w:szCs w:val="28"/>
        </w:rPr>
        <w:t xml:space="preserve"> При выполнении 4-го этапа необходимо собрать информацию о назначении и характеристиках швейного оборудования, применяемого при швейной обработке трикотажных изделий, изучить схемы заправки нитей на машинах, возможности регулировки параметров пошива, рабочие приемы при эксплуатации машин.</w:t>
      </w:r>
    </w:p>
    <w:p w:rsidR="003B4995" w:rsidRDefault="00341D7B" w:rsidP="00E33B8D">
      <w:pPr>
        <w:spacing w:after="0"/>
        <w:jc w:val="both"/>
        <w:rPr>
          <w:rFonts w:ascii="Times New Roman" w:hAnsi="Times New Roman" w:cs="Times New Roman"/>
          <w:sz w:val="28"/>
          <w:szCs w:val="28"/>
        </w:rPr>
      </w:pPr>
      <w:r>
        <w:rPr>
          <w:rFonts w:ascii="Times New Roman" w:hAnsi="Times New Roman" w:cs="Times New Roman"/>
          <w:sz w:val="28"/>
          <w:szCs w:val="28"/>
        </w:rPr>
        <w:t xml:space="preserve">     Далее проводится сбор материала по технико-экономическим показателям эффективности работы предприятия: себестоимость готовой продукции</w:t>
      </w:r>
      <w:r w:rsidR="003B4995">
        <w:rPr>
          <w:rFonts w:ascii="Times New Roman" w:hAnsi="Times New Roman" w:cs="Times New Roman"/>
          <w:sz w:val="28"/>
          <w:szCs w:val="28"/>
        </w:rPr>
        <w:t>, накладные расходы, способы реализации продукции (по заказам, в магазины и др.), прибыль от реализации продукции и пути ее использования.</w:t>
      </w:r>
    </w:p>
    <w:p w:rsidR="00694BE6" w:rsidRDefault="003B4995" w:rsidP="00E33B8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3502D">
        <w:rPr>
          <w:rFonts w:ascii="Times New Roman" w:hAnsi="Times New Roman" w:cs="Times New Roman"/>
          <w:sz w:val="28"/>
          <w:szCs w:val="28"/>
        </w:rPr>
        <w:t xml:space="preserve"> </w:t>
      </w:r>
      <w:r w:rsidR="00694BE6" w:rsidRPr="003B4995">
        <w:rPr>
          <w:rFonts w:ascii="Times New Roman" w:hAnsi="Times New Roman" w:cs="Times New Roman"/>
          <w:sz w:val="28"/>
          <w:szCs w:val="28"/>
        </w:rPr>
        <w:t xml:space="preserve">Вся эта информация должна быть представлена в отчете по практике. </w:t>
      </w:r>
    </w:p>
    <w:p w:rsidR="00505443" w:rsidRDefault="00416D04" w:rsidP="00505443">
      <w:pPr>
        <w:spacing w:after="0"/>
        <w:jc w:val="both"/>
        <w:rPr>
          <w:rFonts w:ascii="Times New Roman" w:hAnsi="Times New Roman" w:cs="Times New Roman"/>
          <w:sz w:val="28"/>
          <w:szCs w:val="28"/>
        </w:rPr>
      </w:pPr>
      <w:r w:rsidRPr="00416D04">
        <w:rPr>
          <w:rFonts w:ascii="Times New Roman" w:hAnsi="Times New Roman" w:cs="Times New Roman"/>
          <w:sz w:val="28"/>
          <w:szCs w:val="28"/>
        </w:rPr>
        <w:lastRenderedPageBreak/>
        <w:t>Собранную информацию рекомендуется представить в виде таблиц, рисунков или схем</w:t>
      </w:r>
      <w:r w:rsidR="00505443">
        <w:rPr>
          <w:rFonts w:ascii="Times New Roman" w:hAnsi="Times New Roman" w:cs="Times New Roman"/>
          <w:sz w:val="28"/>
          <w:szCs w:val="28"/>
        </w:rPr>
        <w:t xml:space="preserve">. </w:t>
      </w:r>
      <w:r w:rsidR="000D616F" w:rsidRPr="000D616F">
        <w:rPr>
          <w:rFonts w:ascii="Times New Roman" w:hAnsi="Times New Roman" w:cs="Times New Roman"/>
          <w:sz w:val="28"/>
          <w:szCs w:val="28"/>
        </w:rPr>
        <w:t>Индивидуальное задание выполняется каждым студентом самостоятельно.</w:t>
      </w:r>
    </w:p>
    <w:p w:rsidR="000D616F" w:rsidRDefault="006B5B7D" w:rsidP="0050544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D616F" w:rsidRPr="000D616F">
        <w:rPr>
          <w:rFonts w:ascii="Times New Roman" w:hAnsi="Times New Roman" w:cs="Times New Roman"/>
          <w:sz w:val="28"/>
          <w:szCs w:val="28"/>
        </w:rPr>
        <w:t xml:space="preserve">Отчет должен быть оформлен в соответствии с требованиями ГОСТ 7.32 – 2017 и выполнен в компьютерном наборе. Объем отчета 20-25 страниц, включая приложения. Правила оформления отчета приведены в приложении В. Рекомендуется следующее размещение элементов отчета по практике: ● Титульный лист (приложение Г). ● Содержание. ● Введение (цель и задачи практики). ● Основной текст отчета, отражающий содержание практики. ● Заключение. ● Список использованных источников. Отчет и все материалы студент предоставляет руководителю в период сдачи дифференцированного зачета по практике. Проведение аттестации регламентируется локальными нормативными актами «Положение о проведении текущего контроля успеваемости и промежуточной аттестации обучающихся» и «Положение о практике обучающихся, осваивающих образовательные программы высшего образования в </w:t>
      </w:r>
      <w:proofErr w:type="spellStart"/>
      <w:r w:rsidR="000D616F" w:rsidRPr="000D616F">
        <w:rPr>
          <w:rFonts w:ascii="Times New Roman" w:hAnsi="Times New Roman" w:cs="Times New Roman"/>
          <w:sz w:val="28"/>
          <w:szCs w:val="28"/>
        </w:rPr>
        <w:t>СПбГУПТД</w:t>
      </w:r>
      <w:proofErr w:type="spellEnd"/>
      <w:r w:rsidR="000D616F" w:rsidRPr="000D616F">
        <w:rPr>
          <w:rFonts w:ascii="Times New Roman" w:hAnsi="Times New Roman" w:cs="Times New Roman"/>
          <w:sz w:val="28"/>
          <w:szCs w:val="28"/>
        </w:rPr>
        <w:t>». Аттестация по итогам практики проводится на основании выполнения всех разделов практики, графика работы, оформленного в соответствии с 9 установленными требованиями отчета, ответов на поставленные при защите вопросы. По итогам практики выставляется оценка (отлично, хорошо, удовлетворительно, неудовлетворительно). Критерии выставления оценки за учебную практику приведены в табл. 2. Помимо качества проведенной работы основным требованием для высокой оценки результатов практики являются своевременная сдача отчета и получение зачета. Прохождение аттестации по итогам практики позднее установленных сроков без уважительной причины влечет за собой автоматическое снижение оценки на один балл.</w:t>
      </w:r>
    </w:p>
    <w:p w:rsidR="000D616F" w:rsidRPr="00505443" w:rsidRDefault="000D616F" w:rsidP="00E6306B">
      <w:pPr>
        <w:spacing w:before="100" w:beforeAutospacing="1" w:after="100" w:afterAutospacing="1"/>
        <w:jc w:val="both"/>
        <w:rPr>
          <w:rFonts w:ascii="Times New Roman" w:hAnsi="Times New Roman" w:cs="Times New Roman"/>
          <w:sz w:val="28"/>
          <w:szCs w:val="28"/>
        </w:rPr>
      </w:pPr>
      <w:proofErr w:type="gramStart"/>
      <w:r w:rsidRPr="00505443">
        <w:rPr>
          <w:rFonts w:ascii="Times New Roman" w:hAnsi="Times New Roman" w:cs="Times New Roman"/>
          <w:sz w:val="28"/>
          <w:szCs w:val="28"/>
        </w:rPr>
        <w:t>Т</w:t>
      </w:r>
      <w:proofErr w:type="gramEnd"/>
      <w:r w:rsidRPr="00505443">
        <w:rPr>
          <w:rFonts w:ascii="Times New Roman" w:hAnsi="Times New Roman" w:cs="Times New Roman"/>
          <w:sz w:val="28"/>
          <w:szCs w:val="28"/>
        </w:rPr>
        <w:t xml:space="preserve"> а б л и ц а 2. Критерии выставления оценки за учебную практик</w:t>
      </w:r>
    </w:p>
    <w:tbl>
      <w:tblPr>
        <w:tblW w:w="10905" w:type="dxa"/>
        <w:tblInd w:w="-719" w:type="dxa"/>
        <w:tblCellMar>
          <w:left w:w="0" w:type="dxa"/>
          <w:right w:w="0" w:type="dxa"/>
        </w:tblCellMar>
        <w:tblLook w:val="04A0" w:firstRow="1" w:lastRow="0" w:firstColumn="1" w:lastColumn="0" w:noHBand="0" w:noVBand="1"/>
      </w:tblPr>
      <w:tblGrid>
        <w:gridCol w:w="1843"/>
        <w:gridCol w:w="380"/>
        <w:gridCol w:w="275"/>
        <w:gridCol w:w="794"/>
        <w:gridCol w:w="6762"/>
        <w:gridCol w:w="851"/>
      </w:tblGrid>
      <w:tr w:rsidR="00C83571" w:rsidTr="00505443">
        <w:trPr>
          <w:trHeight w:hRule="exact" w:val="277"/>
        </w:trPr>
        <w:tc>
          <w:tcPr>
            <w:tcW w:w="2223"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Шкала оценивания</w:t>
            </w:r>
          </w:p>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 xml:space="preserve">Критерии оценивания </w:t>
            </w:r>
            <w:proofErr w:type="spellStart"/>
            <w:r>
              <w:rPr>
                <w:rFonts w:ascii="Arial" w:hAnsi="Arial" w:cs="Arial"/>
                <w:color w:val="000000"/>
                <w:sz w:val="19"/>
                <w:szCs w:val="19"/>
              </w:rPr>
              <w:t>сформированности</w:t>
            </w:r>
            <w:proofErr w:type="spellEnd"/>
            <w:r>
              <w:rPr>
                <w:rFonts w:ascii="Arial" w:hAnsi="Arial" w:cs="Arial"/>
                <w:color w:val="000000"/>
                <w:sz w:val="19"/>
                <w:szCs w:val="19"/>
              </w:rPr>
              <w:t xml:space="preserve"> компетенций</w:t>
            </w:r>
          </w:p>
        </w:tc>
      </w:tr>
      <w:tr w:rsidR="00C83571" w:rsidTr="00505443">
        <w:trPr>
          <w:trHeight w:hRule="exact" w:val="277"/>
        </w:trPr>
        <w:tc>
          <w:tcPr>
            <w:tcW w:w="2223"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Устное собеседование</w:t>
            </w:r>
          </w:p>
        </w:tc>
      </w:tr>
      <w:tr w:rsidR="00C83571" w:rsidRPr="002E70E1" w:rsidTr="00505443">
        <w:trPr>
          <w:trHeight w:hRule="exact" w:val="1641"/>
        </w:trPr>
        <w:tc>
          <w:tcPr>
            <w:tcW w:w="222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5 (отлично)</w:t>
            </w:r>
          </w:p>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rsidR="00C83571" w:rsidRPr="002E70E1" w:rsidRDefault="00C83571" w:rsidP="00D20944">
            <w:pPr>
              <w:spacing w:after="0" w:line="240" w:lineRule="auto"/>
              <w:jc w:val="both"/>
              <w:rPr>
                <w:sz w:val="19"/>
                <w:szCs w:val="19"/>
              </w:rPr>
            </w:pPr>
            <w:r w:rsidRPr="002E70E1">
              <w:rPr>
                <w:rFonts w:ascii="Arial" w:hAnsi="Arial" w:cs="Arial"/>
                <w:color w:val="000000"/>
                <w:sz w:val="19"/>
                <w:szCs w:val="19"/>
              </w:rPr>
              <w:t xml:space="preserve">Обучающийся соблюдал сроки прохождения практики; отчетные материалы полностью соответствуют программе практики и имеют практическую ценность; индивидуальное задание выполнено полностью и на высоком уровне, получен положительный отзыв от предприятия; качество </w:t>
            </w:r>
            <w:proofErr w:type="gramStart"/>
            <w:r w:rsidRPr="002E70E1">
              <w:rPr>
                <w:rFonts w:ascii="Arial" w:hAnsi="Arial" w:cs="Arial"/>
                <w:color w:val="000000"/>
                <w:sz w:val="19"/>
                <w:szCs w:val="19"/>
              </w:rPr>
              <w:t>оформления  отчета</w:t>
            </w:r>
            <w:proofErr w:type="gramEnd"/>
            <w:r w:rsidRPr="002E70E1">
              <w:rPr>
                <w:rFonts w:ascii="Arial" w:hAnsi="Arial" w:cs="Arial"/>
                <w:color w:val="000000"/>
                <w:sz w:val="19"/>
                <w:szCs w:val="19"/>
              </w:rPr>
              <w:t xml:space="preserve"> и презентации соответствуют требованиям. В процессе защиты отчета обучающийся дал полный, исчерпывающий ответ, явно демонстрирующий глубокое понимание предмета и широкую эрудицию в оцениваемой области.</w:t>
            </w:r>
          </w:p>
        </w:tc>
      </w:tr>
      <w:tr w:rsidR="00C83571" w:rsidTr="00505443">
        <w:trPr>
          <w:trHeight w:hRule="exact" w:val="1860"/>
        </w:trPr>
        <w:tc>
          <w:tcPr>
            <w:tcW w:w="222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4 (хорошо)</w:t>
            </w:r>
          </w:p>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rsidR="00C83571" w:rsidRDefault="00C83571" w:rsidP="00D20944">
            <w:pPr>
              <w:spacing w:after="0" w:line="240" w:lineRule="auto"/>
              <w:jc w:val="both"/>
              <w:rPr>
                <w:sz w:val="19"/>
                <w:szCs w:val="19"/>
              </w:rPr>
            </w:pPr>
            <w:r w:rsidRPr="002E70E1">
              <w:rPr>
                <w:rFonts w:ascii="Arial" w:hAnsi="Arial" w:cs="Arial"/>
                <w:color w:val="000000"/>
                <w:sz w:val="19"/>
                <w:szCs w:val="19"/>
              </w:rPr>
              <w:t xml:space="preserve">Обучающийся соблюдал сроки прохождения практики; отчетные материалы в целом соответствуют программе практики, содержат стандартные выводы и рекомендации практиканта; индивидуальное задание в целом выполнено с несущественными ошибками, получен положительный отзыв от предприятия; качество оформления отчета и / или презентации имеют несущественные ошибки. В процессе защиты отчета обучающийся дал стандартный ответ, в целом качественный, основан на всех обязательных источниках информации. </w:t>
            </w:r>
            <w:r>
              <w:rPr>
                <w:rFonts w:ascii="Arial" w:hAnsi="Arial" w:cs="Arial"/>
                <w:color w:val="000000"/>
                <w:sz w:val="19"/>
                <w:szCs w:val="19"/>
              </w:rPr>
              <w:t>Присутствуют небольшие пробелы в знаниях или несущественные ошибки.</w:t>
            </w:r>
          </w:p>
        </w:tc>
      </w:tr>
      <w:tr w:rsidR="00C83571" w:rsidRPr="002E70E1" w:rsidTr="00505443">
        <w:trPr>
          <w:trHeight w:hRule="exact" w:val="2080"/>
        </w:trPr>
        <w:tc>
          <w:tcPr>
            <w:tcW w:w="222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lastRenderedPageBreak/>
              <w:t>3 (удовлетворительно)</w:t>
            </w:r>
          </w:p>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rsidR="00C83571" w:rsidRPr="002E70E1" w:rsidRDefault="00C83571" w:rsidP="00D20944">
            <w:pPr>
              <w:spacing w:after="0" w:line="240" w:lineRule="auto"/>
              <w:jc w:val="both"/>
              <w:rPr>
                <w:sz w:val="19"/>
                <w:szCs w:val="19"/>
              </w:rPr>
            </w:pPr>
            <w:r w:rsidRPr="002E70E1">
              <w:rPr>
                <w:rFonts w:ascii="Arial" w:hAnsi="Arial" w:cs="Arial"/>
                <w:color w:val="000000"/>
                <w:sz w:val="19"/>
                <w:szCs w:val="19"/>
              </w:rPr>
              <w:t xml:space="preserve">Обучающийся соблюдал сроки прохождения практики; отчетные материалы в целом соответствуют программе практики, собственные выводы и рекомендации практиканта по итогам практики отсутствуют; индивидуальное задание выполнено с существенными </w:t>
            </w:r>
            <w:proofErr w:type="gramStart"/>
            <w:r w:rsidRPr="002E70E1">
              <w:rPr>
                <w:rFonts w:ascii="Arial" w:hAnsi="Arial" w:cs="Arial"/>
                <w:color w:val="000000"/>
                <w:sz w:val="19"/>
                <w:szCs w:val="19"/>
              </w:rPr>
              <w:t>ошибками,  получен</w:t>
            </w:r>
            <w:proofErr w:type="gramEnd"/>
            <w:r w:rsidRPr="002E70E1">
              <w:rPr>
                <w:rFonts w:ascii="Arial" w:hAnsi="Arial" w:cs="Arial"/>
                <w:color w:val="000000"/>
                <w:sz w:val="19"/>
                <w:szCs w:val="19"/>
              </w:rPr>
              <w:t xml:space="preserve"> удовлетворительный отзыв от предприятия; качество оформления отчета и / или презентации имеют многочисленные несущественные ошибки. В процессе защиты отчета обучающийся дал ответ с существенными ошибками или пробелами в знаниях по некоторым разделам практики. Демонстрирует понимание содержания практики в целом, без углубления в детали.</w:t>
            </w:r>
          </w:p>
        </w:tc>
      </w:tr>
      <w:tr w:rsidR="00C83571" w:rsidRPr="002E70E1" w:rsidTr="00505443">
        <w:trPr>
          <w:trHeight w:hRule="exact" w:val="1860"/>
        </w:trPr>
        <w:tc>
          <w:tcPr>
            <w:tcW w:w="222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83571" w:rsidRDefault="00C83571" w:rsidP="00D20944">
            <w:pPr>
              <w:spacing w:after="0" w:line="240" w:lineRule="auto"/>
              <w:jc w:val="center"/>
              <w:rPr>
                <w:sz w:val="19"/>
                <w:szCs w:val="19"/>
              </w:rPr>
            </w:pPr>
            <w:r>
              <w:rPr>
                <w:rFonts w:ascii="Arial" w:hAnsi="Arial" w:cs="Arial"/>
                <w:color w:val="000000"/>
                <w:sz w:val="19"/>
                <w:szCs w:val="19"/>
              </w:rPr>
              <w:t>2 (неудовлетворительно)</w:t>
            </w:r>
          </w:p>
        </w:tc>
        <w:tc>
          <w:tcPr>
            <w:tcW w:w="8682" w:type="dxa"/>
            <w:gridSpan w:val="4"/>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rsidR="00C83571" w:rsidRPr="002E70E1" w:rsidRDefault="00C83571" w:rsidP="00D20944">
            <w:pPr>
              <w:spacing w:after="0" w:line="240" w:lineRule="auto"/>
              <w:jc w:val="both"/>
              <w:rPr>
                <w:sz w:val="19"/>
                <w:szCs w:val="19"/>
              </w:rPr>
            </w:pPr>
            <w:r w:rsidRPr="002E70E1">
              <w:rPr>
                <w:rFonts w:ascii="Arial" w:hAnsi="Arial" w:cs="Arial"/>
                <w:color w:val="000000"/>
                <w:sz w:val="19"/>
                <w:szCs w:val="19"/>
              </w:rPr>
              <w:t xml:space="preserve">Обучающийся систематически нарушал сроки прохождения практики; не смог справиться с практической частью индивидуального задания; отчетные материалы частично не соответствуют программе практики; получен неудовлетворительный отзыв от предприятия; качество </w:t>
            </w:r>
            <w:proofErr w:type="gramStart"/>
            <w:r w:rsidRPr="002E70E1">
              <w:rPr>
                <w:rFonts w:ascii="Arial" w:hAnsi="Arial" w:cs="Arial"/>
                <w:color w:val="000000"/>
                <w:sz w:val="19"/>
                <w:szCs w:val="19"/>
              </w:rPr>
              <w:t>оформления  отчета</w:t>
            </w:r>
            <w:proofErr w:type="gramEnd"/>
            <w:r w:rsidRPr="002E70E1">
              <w:rPr>
                <w:rFonts w:ascii="Arial" w:hAnsi="Arial" w:cs="Arial"/>
                <w:color w:val="000000"/>
                <w:sz w:val="19"/>
                <w:szCs w:val="19"/>
              </w:rPr>
              <w:t xml:space="preserve"> и / или презентации не соответствует требованиям. В процессе защиты отчета обучающийся продемонстрировал неспособность ответить на вопрос без помощи преподавателя, незнание значительной части принципиально важных практических элементов, многочисленные грубые ошибки.</w:t>
            </w:r>
          </w:p>
        </w:tc>
      </w:tr>
      <w:tr w:rsidR="00597BB1" w:rsidTr="00505443">
        <w:trPr>
          <w:gridAfter w:val="1"/>
          <w:wAfter w:w="851" w:type="dxa"/>
          <w:trHeight w:hRule="exact" w:val="697"/>
        </w:trPr>
        <w:tc>
          <w:tcPr>
            <w:tcW w:w="10054" w:type="dxa"/>
            <w:gridSpan w:val="5"/>
            <w:shd w:val="clear" w:color="000000" w:fill="FFFFFF"/>
            <w:tcMar>
              <w:left w:w="34" w:type="dxa"/>
              <w:right w:w="34" w:type="dxa"/>
            </w:tcMar>
          </w:tcPr>
          <w:p w:rsidR="00597BB1" w:rsidRPr="002E70E1" w:rsidRDefault="00597BB1" w:rsidP="00D20944">
            <w:pPr>
              <w:spacing w:after="0" w:line="240" w:lineRule="auto"/>
              <w:rPr>
                <w:sz w:val="19"/>
                <w:szCs w:val="19"/>
              </w:rPr>
            </w:pPr>
            <w:r w:rsidRPr="002E70E1">
              <w:rPr>
                <w:rFonts w:ascii="Arial" w:hAnsi="Arial" w:cs="Arial"/>
                <w:b/>
                <w:color w:val="000000"/>
                <w:sz w:val="19"/>
                <w:szCs w:val="19"/>
              </w:rPr>
              <w:t>4.2 Типовые контрольные задания или иные материалы, необходимые для оценки знаний, умений, навыков и (или) опыта деятельности</w:t>
            </w:r>
          </w:p>
          <w:p w:rsidR="00597BB1" w:rsidRDefault="00597BB1" w:rsidP="00D20944">
            <w:pPr>
              <w:spacing w:after="0" w:line="240" w:lineRule="auto"/>
              <w:rPr>
                <w:sz w:val="19"/>
                <w:szCs w:val="19"/>
              </w:rPr>
            </w:pPr>
            <w:r>
              <w:rPr>
                <w:rFonts w:ascii="Arial" w:hAnsi="Arial" w:cs="Arial"/>
                <w:b/>
                <w:color w:val="000000"/>
                <w:sz w:val="19"/>
                <w:szCs w:val="19"/>
              </w:rPr>
              <w:t>4.2.1 Перечень контрольных вопросов</w:t>
            </w:r>
          </w:p>
        </w:tc>
      </w:tr>
      <w:tr w:rsidR="00597BB1" w:rsidTr="00505443">
        <w:trPr>
          <w:gridAfter w:val="1"/>
          <w:wAfter w:w="851" w:type="dxa"/>
          <w:trHeight w:hRule="exact" w:val="138"/>
        </w:trPr>
        <w:tc>
          <w:tcPr>
            <w:tcW w:w="1843" w:type="dxa"/>
          </w:tcPr>
          <w:p w:rsidR="00597BB1" w:rsidRDefault="00597BB1" w:rsidP="00D20944"/>
        </w:tc>
        <w:tc>
          <w:tcPr>
            <w:tcW w:w="655" w:type="dxa"/>
            <w:gridSpan w:val="2"/>
          </w:tcPr>
          <w:p w:rsidR="00597BB1" w:rsidRDefault="00597BB1" w:rsidP="00D20944"/>
        </w:tc>
        <w:tc>
          <w:tcPr>
            <w:tcW w:w="794" w:type="dxa"/>
          </w:tcPr>
          <w:p w:rsidR="00597BB1" w:rsidRDefault="00597BB1" w:rsidP="00D20944"/>
        </w:tc>
        <w:tc>
          <w:tcPr>
            <w:tcW w:w="6762" w:type="dxa"/>
          </w:tcPr>
          <w:p w:rsidR="00597BB1" w:rsidRDefault="00597BB1" w:rsidP="00D20944"/>
        </w:tc>
      </w:tr>
      <w:tr w:rsidR="00597BB1" w:rsidTr="00505443">
        <w:trPr>
          <w:gridAfter w:val="1"/>
          <w:wAfter w:w="851" w:type="dxa"/>
          <w:trHeight w:hRule="exact" w:val="274"/>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п/п</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Формулировки вопросов</w:t>
            </w:r>
          </w:p>
        </w:tc>
      </w:tr>
      <w:tr w:rsidR="00597BB1" w:rsidTr="00505443">
        <w:trPr>
          <w:gridAfter w:val="1"/>
          <w:wAfter w:w="851" w:type="dxa"/>
          <w:trHeight w:hRule="exact" w:val="277"/>
        </w:trPr>
        <w:tc>
          <w:tcPr>
            <w:tcW w:w="10054"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Курс  4</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Назовите приемы безопасной работы на оборудовании при организации технологического процесса изготовления трикотажной продукции</w:t>
            </w:r>
          </w:p>
        </w:tc>
      </w:tr>
      <w:tr w:rsidR="00597BB1" w:rsidRPr="002E70E1" w:rsidTr="00505443">
        <w:trPr>
          <w:gridAfter w:val="1"/>
          <w:wAfter w:w="851" w:type="dxa"/>
          <w:trHeight w:hRule="exact" w:val="27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Какие методы защиты необходимо применять при возникновении пожара на производстве?</w:t>
            </w:r>
          </w:p>
        </w:tc>
      </w:tr>
      <w:tr w:rsidR="00597BB1" w:rsidRPr="002E70E1" w:rsidTr="00505443">
        <w:trPr>
          <w:gridAfter w:val="1"/>
          <w:wAfter w:w="851" w:type="dxa"/>
          <w:trHeight w:hRule="exact" w:val="27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3</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Какие чрезвычайные ситуации могут возникнуть  на  трикотажном предприятии?</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4</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 xml:space="preserve">Перечислите приемы оказания первой помощи при </w:t>
            </w:r>
            <w:proofErr w:type="spellStart"/>
            <w:r w:rsidRPr="002E70E1">
              <w:rPr>
                <w:rFonts w:ascii="Arial" w:hAnsi="Arial" w:cs="Arial"/>
                <w:color w:val="000000"/>
                <w:sz w:val="19"/>
                <w:szCs w:val="19"/>
              </w:rPr>
              <w:t>травмировании</w:t>
            </w:r>
            <w:proofErr w:type="spellEnd"/>
            <w:r w:rsidRPr="002E70E1">
              <w:rPr>
                <w:rFonts w:ascii="Arial" w:hAnsi="Arial" w:cs="Arial"/>
                <w:color w:val="000000"/>
                <w:sz w:val="19"/>
                <w:szCs w:val="19"/>
              </w:rPr>
              <w:t xml:space="preserve"> колющими и режущими инструментами, при отравлении угарным газом, при поражении электрическим разрядом</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5</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Каким образом осуществляется организация труда в подразделениях (условия труда, организация рабочих мест, распорядок дня, типичные виды работ)?</w:t>
            </w:r>
          </w:p>
        </w:tc>
      </w:tr>
      <w:tr w:rsidR="00597BB1" w:rsidRPr="002E70E1" w:rsidTr="00505443">
        <w:trPr>
          <w:gridAfter w:val="1"/>
          <w:wAfter w:w="851" w:type="dxa"/>
          <w:trHeight w:hRule="exact" w:val="27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6</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Назовите позиции предприятия в отрасли и перспективы его развития</w:t>
            </w:r>
          </w:p>
        </w:tc>
      </w:tr>
      <w:tr w:rsidR="00597BB1" w:rsidRPr="002E70E1" w:rsidTr="00505443">
        <w:trPr>
          <w:gridAfter w:val="1"/>
          <w:wAfter w:w="851" w:type="dxa"/>
          <w:trHeight w:hRule="exact" w:val="27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7</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Какова специализация предприятия, какой  ассортимент продукции оно производит?</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8</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Дайте оценку  соответствия ассортимента направлениям моды и оцените конкурентоспособность и востребованность производимой предприятием продукции на рынке</w:t>
            </w:r>
          </w:p>
        </w:tc>
      </w:tr>
      <w:tr w:rsidR="00597BB1" w:rsidRPr="002E70E1" w:rsidTr="00505443">
        <w:trPr>
          <w:gridAfter w:val="1"/>
          <w:wAfter w:w="851" w:type="dxa"/>
          <w:trHeight w:hRule="exact" w:val="335"/>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9</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 организован технологический процесс изготовления изделий на предприятии?</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10</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Какое оборудование применяется в производстве выпускаемой продукции, его достоинства и недостатки?</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11</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Оцените уровень соответствия материальной базы предприятия современному уровню развития трикотажного производства</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12</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Какие были получены навыки и умения в обслуживании технологического и лабораторного оборудования, в техническом контроле технологических процессов?</w:t>
            </w:r>
          </w:p>
        </w:tc>
      </w:tr>
      <w:tr w:rsidR="00597BB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13</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rPr>
                <w:sz w:val="19"/>
                <w:szCs w:val="19"/>
              </w:rPr>
            </w:pPr>
            <w:r w:rsidRPr="002E70E1">
              <w:rPr>
                <w:rFonts w:ascii="Arial" w:hAnsi="Arial" w:cs="Arial"/>
                <w:color w:val="000000"/>
                <w:sz w:val="19"/>
                <w:szCs w:val="19"/>
              </w:rPr>
              <w:t xml:space="preserve">Как на предприятии осуществляются стандартные и сертификационные испытания продукции? </w:t>
            </w:r>
            <w:r>
              <w:rPr>
                <w:rFonts w:ascii="Arial" w:hAnsi="Arial" w:cs="Arial"/>
                <w:color w:val="000000"/>
                <w:sz w:val="19"/>
                <w:szCs w:val="19"/>
              </w:rPr>
              <w:t>Имеется ли собственная испытательная лаборатория?</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14</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Назовите перечень свойств текстильных материалов, необходимых для установления качества выпускаемого ассортимента</w:t>
            </w:r>
          </w:p>
        </w:tc>
      </w:tr>
      <w:tr w:rsidR="00597BB1" w:rsidRPr="002E70E1" w:rsidTr="00505443">
        <w:trPr>
          <w:gridAfter w:val="1"/>
          <w:wAfter w:w="851" w:type="dxa"/>
          <w:trHeight w:hRule="exact" w:val="27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15</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Каков перечень лабораторного испытательного оборудования текстильных предприятий?</w:t>
            </w:r>
          </w:p>
        </w:tc>
      </w:tr>
      <w:tr w:rsidR="00597BB1" w:rsidRPr="002E70E1" w:rsidTr="00505443">
        <w:trPr>
          <w:gridAfter w:val="1"/>
          <w:wAfter w:w="851" w:type="dxa"/>
          <w:trHeight w:hRule="exact" w:val="478"/>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16</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Как на предприятии оцениваются параметры производственного микроклимата, уровни запыленности и загазованности, шума и вибрации, освещенности рабочих мест</w:t>
            </w:r>
          </w:p>
        </w:tc>
      </w:tr>
      <w:tr w:rsidR="00597BB1" w:rsidRPr="002E70E1" w:rsidTr="00505443">
        <w:trPr>
          <w:gridAfter w:val="1"/>
          <w:wAfter w:w="851" w:type="dxa"/>
          <w:trHeight w:hRule="exact" w:val="697"/>
        </w:trPr>
        <w:tc>
          <w:tcPr>
            <w:tcW w:w="184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17</w:t>
            </w:r>
          </w:p>
        </w:tc>
        <w:tc>
          <w:tcPr>
            <w:tcW w:w="8211"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rPr>
                <w:sz w:val="19"/>
                <w:szCs w:val="19"/>
              </w:rPr>
            </w:pPr>
            <w:r w:rsidRPr="002E70E1">
              <w:rPr>
                <w:rFonts w:ascii="Arial" w:hAnsi="Arial" w:cs="Arial"/>
                <w:color w:val="000000"/>
                <w:sz w:val="19"/>
                <w:szCs w:val="19"/>
              </w:rPr>
              <w:t xml:space="preserve">Назовите причины неисправностей </w:t>
            </w:r>
            <w:proofErr w:type="gramStart"/>
            <w:r w:rsidRPr="002E70E1">
              <w:rPr>
                <w:rFonts w:ascii="Arial" w:hAnsi="Arial" w:cs="Arial"/>
                <w:color w:val="000000"/>
                <w:sz w:val="19"/>
                <w:szCs w:val="19"/>
              </w:rPr>
              <w:t>и  нарушений</w:t>
            </w:r>
            <w:proofErr w:type="gramEnd"/>
            <w:r w:rsidRPr="002E70E1">
              <w:rPr>
                <w:rFonts w:ascii="Arial" w:hAnsi="Arial" w:cs="Arial"/>
                <w:color w:val="000000"/>
                <w:sz w:val="19"/>
                <w:szCs w:val="19"/>
              </w:rPr>
              <w:t xml:space="preserve"> технологического процесса производства на предприятии.  Какие меры принимаются для их устранения? Как осуществляется технический контроль?</w:t>
            </w:r>
          </w:p>
        </w:tc>
      </w:tr>
    </w:tbl>
    <w:p w:rsidR="000D616F" w:rsidRDefault="000D616F" w:rsidP="00E6306B">
      <w:pPr>
        <w:spacing w:before="100" w:beforeAutospacing="1" w:after="100" w:afterAutospacing="1"/>
        <w:jc w:val="both"/>
        <w:rPr>
          <w:rFonts w:ascii="Times New Roman" w:hAnsi="Times New Roman" w:cs="Times New Roman"/>
          <w:sz w:val="28"/>
          <w:szCs w:val="28"/>
        </w:rPr>
      </w:pPr>
      <w:r w:rsidRPr="000D616F">
        <w:rPr>
          <w:rFonts w:ascii="Times New Roman" w:hAnsi="Times New Roman" w:cs="Times New Roman"/>
          <w:sz w:val="28"/>
          <w:szCs w:val="28"/>
        </w:rPr>
        <w:t>Список рекомендуемой литературы</w:t>
      </w:r>
    </w:p>
    <w:tbl>
      <w:tblPr>
        <w:tblW w:w="10365" w:type="dxa"/>
        <w:tblCellMar>
          <w:left w:w="0" w:type="dxa"/>
          <w:right w:w="0" w:type="dxa"/>
        </w:tblCellMar>
        <w:tblLook w:val="04A0" w:firstRow="1" w:lastRow="0" w:firstColumn="1" w:lastColumn="0" w:noHBand="0" w:noVBand="1"/>
      </w:tblPr>
      <w:tblGrid>
        <w:gridCol w:w="409"/>
        <w:gridCol w:w="527"/>
        <w:gridCol w:w="236"/>
        <w:gridCol w:w="505"/>
        <w:gridCol w:w="192"/>
        <w:gridCol w:w="122"/>
        <w:gridCol w:w="125"/>
        <w:gridCol w:w="1304"/>
        <w:gridCol w:w="496"/>
        <w:gridCol w:w="185"/>
        <w:gridCol w:w="235"/>
        <w:gridCol w:w="1844"/>
        <w:gridCol w:w="179"/>
        <w:gridCol w:w="485"/>
        <w:gridCol w:w="655"/>
        <w:gridCol w:w="133"/>
        <w:gridCol w:w="333"/>
        <w:gridCol w:w="328"/>
        <w:gridCol w:w="1070"/>
        <w:gridCol w:w="778"/>
        <w:gridCol w:w="224"/>
      </w:tblGrid>
      <w:tr w:rsidR="00597BB1" w:rsidTr="00597BB1">
        <w:trPr>
          <w:gridAfter w:val="2"/>
          <w:wAfter w:w="1052" w:type="dxa"/>
          <w:trHeight w:hRule="exact" w:val="277"/>
        </w:trPr>
        <w:tc>
          <w:tcPr>
            <w:tcW w:w="9313" w:type="dxa"/>
            <w:gridSpan w:val="19"/>
            <w:shd w:val="clear" w:color="000000" w:fill="FFFFFF"/>
            <w:tcMar>
              <w:left w:w="34" w:type="dxa"/>
              <w:right w:w="34" w:type="dxa"/>
            </w:tcMar>
          </w:tcPr>
          <w:p w:rsidR="00597BB1" w:rsidRDefault="00597BB1" w:rsidP="00D20944">
            <w:pPr>
              <w:spacing w:after="0" w:line="240" w:lineRule="auto"/>
              <w:rPr>
                <w:sz w:val="19"/>
                <w:szCs w:val="19"/>
              </w:rPr>
            </w:pPr>
            <w:r>
              <w:rPr>
                <w:rFonts w:ascii="Arial" w:hAnsi="Arial" w:cs="Arial"/>
                <w:b/>
                <w:color w:val="000000"/>
                <w:sz w:val="19"/>
                <w:szCs w:val="19"/>
              </w:rPr>
              <w:t>5.1 Учебная литература</w:t>
            </w:r>
          </w:p>
        </w:tc>
      </w:tr>
      <w:tr w:rsidR="00597BB1" w:rsidTr="00597BB1">
        <w:trPr>
          <w:trHeight w:hRule="exact" w:val="138"/>
        </w:trPr>
        <w:tc>
          <w:tcPr>
            <w:tcW w:w="415" w:type="dxa"/>
          </w:tcPr>
          <w:p w:rsidR="00597BB1" w:rsidRDefault="00597BB1" w:rsidP="00D20944"/>
        </w:tc>
        <w:tc>
          <w:tcPr>
            <w:tcW w:w="539" w:type="dxa"/>
          </w:tcPr>
          <w:p w:rsidR="00597BB1" w:rsidRDefault="00597BB1" w:rsidP="00D20944"/>
        </w:tc>
        <w:tc>
          <w:tcPr>
            <w:tcW w:w="240" w:type="dxa"/>
          </w:tcPr>
          <w:p w:rsidR="00597BB1" w:rsidRDefault="00597BB1" w:rsidP="00D20944"/>
        </w:tc>
        <w:tc>
          <w:tcPr>
            <w:tcW w:w="711" w:type="dxa"/>
            <w:gridSpan w:val="2"/>
          </w:tcPr>
          <w:p w:rsidR="00597BB1" w:rsidRDefault="00597BB1" w:rsidP="00D20944"/>
        </w:tc>
        <w:tc>
          <w:tcPr>
            <w:tcW w:w="122" w:type="dxa"/>
          </w:tcPr>
          <w:p w:rsidR="00597BB1" w:rsidRDefault="00597BB1" w:rsidP="00D20944"/>
        </w:tc>
        <w:tc>
          <w:tcPr>
            <w:tcW w:w="125" w:type="dxa"/>
          </w:tcPr>
          <w:p w:rsidR="00597BB1" w:rsidRDefault="00597BB1" w:rsidP="00D20944"/>
        </w:tc>
        <w:tc>
          <w:tcPr>
            <w:tcW w:w="1328" w:type="dxa"/>
          </w:tcPr>
          <w:p w:rsidR="00597BB1" w:rsidRDefault="00597BB1" w:rsidP="00D20944"/>
        </w:tc>
        <w:tc>
          <w:tcPr>
            <w:tcW w:w="693" w:type="dxa"/>
            <w:gridSpan w:val="2"/>
          </w:tcPr>
          <w:p w:rsidR="00597BB1" w:rsidRDefault="00597BB1" w:rsidP="00D20944"/>
        </w:tc>
        <w:tc>
          <w:tcPr>
            <w:tcW w:w="236" w:type="dxa"/>
          </w:tcPr>
          <w:p w:rsidR="00597BB1" w:rsidRDefault="00597BB1" w:rsidP="00D20944"/>
        </w:tc>
        <w:tc>
          <w:tcPr>
            <w:tcW w:w="2071" w:type="dxa"/>
            <w:gridSpan w:val="2"/>
          </w:tcPr>
          <w:p w:rsidR="00597BB1" w:rsidRDefault="00597BB1" w:rsidP="00D20944"/>
        </w:tc>
        <w:tc>
          <w:tcPr>
            <w:tcW w:w="493" w:type="dxa"/>
          </w:tcPr>
          <w:p w:rsidR="00597BB1" w:rsidRDefault="00597BB1" w:rsidP="00D20944"/>
        </w:tc>
        <w:tc>
          <w:tcPr>
            <w:tcW w:w="759" w:type="dxa"/>
            <w:gridSpan w:val="2"/>
          </w:tcPr>
          <w:p w:rsidR="00597BB1" w:rsidRDefault="00597BB1" w:rsidP="00D20944"/>
        </w:tc>
        <w:tc>
          <w:tcPr>
            <w:tcW w:w="265" w:type="dxa"/>
          </w:tcPr>
          <w:p w:rsidR="00597BB1" w:rsidRDefault="00597BB1" w:rsidP="00D20944"/>
        </w:tc>
        <w:tc>
          <w:tcPr>
            <w:tcW w:w="271" w:type="dxa"/>
          </w:tcPr>
          <w:p w:rsidR="00597BB1" w:rsidRDefault="00597BB1" w:rsidP="00D20944"/>
        </w:tc>
        <w:tc>
          <w:tcPr>
            <w:tcW w:w="1045" w:type="dxa"/>
          </w:tcPr>
          <w:p w:rsidR="00597BB1" w:rsidRDefault="00597BB1" w:rsidP="00D20944"/>
        </w:tc>
        <w:tc>
          <w:tcPr>
            <w:tcW w:w="817" w:type="dxa"/>
          </w:tcPr>
          <w:p w:rsidR="00597BB1" w:rsidRDefault="00597BB1" w:rsidP="00D20944"/>
        </w:tc>
        <w:tc>
          <w:tcPr>
            <w:tcW w:w="235" w:type="dxa"/>
          </w:tcPr>
          <w:p w:rsidR="00597BB1" w:rsidRDefault="00597BB1" w:rsidP="00D20944"/>
        </w:tc>
      </w:tr>
      <w:tr w:rsidR="00597BB1" w:rsidTr="00597BB1">
        <w:trPr>
          <w:gridAfter w:val="2"/>
          <w:wAfter w:w="1052" w:type="dxa"/>
          <w:trHeight w:hRule="exact" w:val="277"/>
        </w:trPr>
        <w:tc>
          <w:tcPr>
            <w:tcW w:w="1713"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Автор</w:t>
            </w:r>
          </w:p>
        </w:tc>
        <w:tc>
          <w:tcPr>
            <w:tcW w:w="2275"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Заглавие</w:t>
            </w:r>
          </w:p>
        </w:tc>
        <w:tc>
          <w:tcPr>
            <w:tcW w:w="231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Издательство</w:t>
            </w:r>
          </w:p>
        </w:tc>
        <w:tc>
          <w:tcPr>
            <w:tcW w:w="134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Год издания</w:t>
            </w:r>
          </w:p>
        </w:tc>
        <w:tc>
          <w:tcPr>
            <w:tcW w:w="1667"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Ссылка</w:t>
            </w:r>
          </w:p>
        </w:tc>
      </w:tr>
      <w:tr w:rsidR="00597BB1" w:rsidTr="00597BB1">
        <w:trPr>
          <w:gridAfter w:val="2"/>
          <w:wAfter w:w="1052" w:type="dxa"/>
          <w:trHeight w:hRule="exact" w:val="277"/>
        </w:trPr>
        <w:tc>
          <w:tcPr>
            <w:tcW w:w="9313" w:type="dxa"/>
            <w:gridSpan w:val="19"/>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rPr>
                <w:sz w:val="19"/>
                <w:szCs w:val="19"/>
              </w:rPr>
            </w:pPr>
            <w:r>
              <w:rPr>
                <w:rFonts w:ascii="Arial" w:hAnsi="Arial" w:cs="Arial"/>
                <w:b/>
                <w:color w:val="000000"/>
                <w:sz w:val="19"/>
                <w:szCs w:val="19"/>
              </w:rPr>
              <w:t>5.1.1 Основная учебная литература</w:t>
            </w:r>
          </w:p>
        </w:tc>
      </w:tr>
      <w:tr w:rsidR="00597BB1" w:rsidRPr="006B5B7D" w:rsidTr="00597BB1">
        <w:trPr>
          <w:gridAfter w:val="2"/>
          <w:wAfter w:w="1052" w:type="dxa"/>
          <w:trHeight w:hRule="exact" w:val="893"/>
        </w:trPr>
        <w:tc>
          <w:tcPr>
            <w:tcW w:w="1713"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proofErr w:type="spellStart"/>
            <w:r w:rsidRPr="002E70E1">
              <w:rPr>
                <w:rFonts w:ascii="Arial" w:hAnsi="Arial" w:cs="Arial"/>
                <w:color w:val="000000"/>
                <w:sz w:val="19"/>
                <w:szCs w:val="19"/>
              </w:rPr>
              <w:lastRenderedPageBreak/>
              <w:t>Ровинская</w:t>
            </w:r>
            <w:proofErr w:type="spellEnd"/>
            <w:r w:rsidRPr="002E70E1">
              <w:rPr>
                <w:rFonts w:ascii="Arial" w:hAnsi="Arial" w:cs="Arial"/>
                <w:color w:val="000000"/>
                <w:sz w:val="19"/>
                <w:szCs w:val="19"/>
              </w:rPr>
              <w:t xml:space="preserve"> Л. П., </w:t>
            </w:r>
            <w:proofErr w:type="spellStart"/>
            <w:r w:rsidRPr="002E70E1">
              <w:rPr>
                <w:rFonts w:ascii="Arial" w:hAnsi="Arial" w:cs="Arial"/>
                <w:color w:val="000000"/>
                <w:sz w:val="19"/>
                <w:szCs w:val="19"/>
              </w:rPr>
              <w:t>Вигелина</w:t>
            </w:r>
            <w:proofErr w:type="spellEnd"/>
            <w:r w:rsidRPr="002E70E1">
              <w:rPr>
                <w:rFonts w:ascii="Arial" w:hAnsi="Arial" w:cs="Arial"/>
                <w:color w:val="000000"/>
                <w:sz w:val="19"/>
                <w:szCs w:val="19"/>
              </w:rPr>
              <w:t xml:space="preserve"> О. А.</w:t>
            </w:r>
          </w:p>
        </w:tc>
        <w:tc>
          <w:tcPr>
            <w:tcW w:w="2275"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Проектирование трикотажного производства. Сырье и его подготовка к вязанию</w:t>
            </w:r>
          </w:p>
        </w:tc>
        <w:tc>
          <w:tcPr>
            <w:tcW w:w="231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34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2016</w:t>
            </w:r>
          </w:p>
        </w:tc>
        <w:tc>
          <w:tcPr>
            <w:tcW w:w="1667"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=3068</w:t>
            </w:r>
          </w:p>
        </w:tc>
      </w:tr>
    </w:tbl>
    <w:p w:rsidR="00597BB1" w:rsidRPr="00597BB1" w:rsidRDefault="00597BB1" w:rsidP="00597BB1">
      <w:pPr>
        <w:rPr>
          <w:sz w:val="0"/>
          <w:szCs w:val="0"/>
          <w:lang w:val="en-US"/>
        </w:rPr>
      </w:pPr>
    </w:p>
    <w:tbl>
      <w:tblPr>
        <w:tblW w:w="0" w:type="auto"/>
        <w:tblCellMar>
          <w:left w:w="0" w:type="dxa"/>
          <w:right w:w="0" w:type="dxa"/>
        </w:tblCellMar>
        <w:tblLook w:val="04A0" w:firstRow="1" w:lastRow="0" w:firstColumn="1" w:lastColumn="0" w:noHBand="0" w:noVBand="1"/>
      </w:tblPr>
      <w:tblGrid>
        <w:gridCol w:w="1745"/>
        <w:gridCol w:w="2416"/>
        <w:gridCol w:w="2091"/>
        <w:gridCol w:w="1138"/>
        <w:gridCol w:w="1945"/>
      </w:tblGrid>
      <w:tr w:rsidR="00597BB1" w:rsidRPr="006B5B7D" w:rsidTr="00C83571">
        <w:trPr>
          <w:trHeight w:hRule="exact" w:val="1552"/>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proofErr w:type="spellStart"/>
            <w:r w:rsidRPr="002E70E1">
              <w:rPr>
                <w:rFonts w:ascii="Arial" w:hAnsi="Arial" w:cs="Arial"/>
                <w:color w:val="000000"/>
                <w:sz w:val="19"/>
                <w:szCs w:val="19"/>
              </w:rPr>
              <w:t>Склизнева</w:t>
            </w:r>
            <w:proofErr w:type="spellEnd"/>
            <w:r w:rsidRPr="002E70E1">
              <w:rPr>
                <w:rFonts w:ascii="Arial" w:hAnsi="Arial" w:cs="Arial"/>
                <w:color w:val="000000"/>
                <w:sz w:val="19"/>
                <w:szCs w:val="19"/>
              </w:rPr>
              <w:t xml:space="preserve"> О. В., Бельченко А. Г., Гриднева А. В.</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sidRPr="002E70E1">
              <w:rPr>
                <w:rFonts w:ascii="Arial" w:hAnsi="Arial" w:cs="Arial"/>
                <w:color w:val="000000"/>
                <w:sz w:val="19"/>
                <w:szCs w:val="19"/>
              </w:rPr>
              <w:t xml:space="preserve">Безопасность жизнедеятельности. Управление безопасностью жизнедеятельности в производственных условиях. </w:t>
            </w:r>
            <w:r>
              <w:rPr>
                <w:rFonts w:ascii="Arial" w:hAnsi="Arial" w:cs="Arial"/>
                <w:color w:val="000000"/>
                <w:sz w:val="19"/>
                <w:szCs w:val="19"/>
              </w:rPr>
              <w:t>Курс лекций</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2018</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=2018175</w:t>
            </w:r>
          </w:p>
        </w:tc>
      </w:tr>
      <w:tr w:rsidR="00597BB1" w:rsidRPr="006B5B7D" w:rsidTr="00C83571">
        <w:trPr>
          <w:trHeight w:hRule="exact" w:val="1333"/>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proofErr w:type="spellStart"/>
            <w:r w:rsidRPr="002E70E1">
              <w:rPr>
                <w:rFonts w:ascii="Arial" w:hAnsi="Arial" w:cs="Arial"/>
                <w:color w:val="000000"/>
                <w:sz w:val="19"/>
                <w:szCs w:val="19"/>
              </w:rPr>
              <w:t>Ровинская</w:t>
            </w:r>
            <w:proofErr w:type="spellEnd"/>
            <w:r w:rsidRPr="002E70E1">
              <w:rPr>
                <w:rFonts w:ascii="Arial" w:hAnsi="Arial" w:cs="Arial"/>
                <w:color w:val="000000"/>
                <w:sz w:val="19"/>
                <w:szCs w:val="19"/>
              </w:rPr>
              <w:t xml:space="preserve"> Л. П., </w:t>
            </w:r>
            <w:proofErr w:type="spellStart"/>
            <w:r w:rsidRPr="002E70E1">
              <w:rPr>
                <w:rFonts w:ascii="Arial" w:hAnsi="Arial" w:cs="Arial"/>
                <w:color w:val="000000"/>
                <w:sz w:val="19"/>
                <w:szCs w:val="19"/>
              </w:rPr>
              <w:t>Вигелина</w:t>
            </w:r>
            <w:proofErr w:type="spellEnd"/>
            <w:r w:rsidRPr="002E70E1">
              <w:rPr>
                <w:rFonts w:ascii="Arial" w:hAnsi="Arial" w:cs="Arial"/>
                <w:color w:val="000000"/>
                <w:sz w:val="19"/>
                <w:szCs w:val="19"/>
              </w:rPr>
              <w:t xml:space="preserve"> О. А.</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Проектирование трикотажного производства. Ассортимент перчаточных изделий и технологии их изготовления</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2018</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=201814</w:t>
            </w:r>
          </w:p>
        </w:tc>
      </w:tr>
      <w:tr w:rsidR="00597BB1" w:rsidRPr="006B5B7D" w:rsidTr="00C83571">
        <w:trPr>
          <w:trHeight w:hRule="exact" w:val="1333"/>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 xml:space="preserve">Жуковский В. А., </w:t>
            </w:r>
            <w:proofErr w:type="spellStart"/>
            <w:r w:rsidRPr="002E70E1">
              <w:rPr>
                <w:rFonts w:ascii="Arial" w:hAnsi="Arial" w:cs="Arial"/>
                <w:color w:val="000000"/>
                <w:sz w:val="19"/>
                <w:szCs w:val="19"/>
              </w:rPr>
              <w:t>Склизнева</w:t>
            </w:r>
            <w:proofErr w:type="spellEnd"/>
            <w:r w:rsidRPr="002E70E1">
              <w:rPr>
                <w:rFonts w:ascii="Arial" w:hAnsi="Arial" w:cs="Arial"/>
                <w:color w:val="000000"/>
                <w:sz w:val="19"/>
                <w:szCs w:val="19"/>
              </w:rPr>
              <w:t xml:space="preserve"> О. В., Бельченко А. Г., Гриднева А. В., </w:t>
            </w:r>
            <w:proofErr w:type="spellStart"/>
            <w:r w:rsidRPr="002E70E1">
              <w:rPr>
                <w:rFonts w:ascii="Arial" w:hAnsi="Arial" w:cs="Arial"/>
                <w:color w:val="000000"/>
                <w:sz w:val="19"/>
                <w:szCs w:val="19"/>
              </w:rPr>
              <w:t>Семелькина</w:t>
            </w:r>
            <w:proofErr w:type="spellEnd"/>
            <w:r w:rsidRPr="002E70E1">
              <w:rPr>
                <w:rFonts w:ascii="Arial" w:hAnsi="Arial" w:cs="Arial"/>
                <w:color w:val="000000"/>
                <w:sz w:val="19"/>
                <w:szCs w:val="19"/>
              </w:rPr>
              <w:t xml:space="preserve"> О. В., Кононенко В. П.</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Безопасность жизнедеятельности. Организация работы по охране труда  на объектах экономики</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2014</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=1964</w:t>
            </w:r>
          </w:p>
        </w:tc>
      </w:tr>
      <w:tr w:rsidR="00597BB1" w:rsidRPr="006B5B7D" w:rsidTr="00C83571">
        <w:trPr>
          <w:trHeight w:hRule="exact" w:val="917"/>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proofErr w:type="spellStart"/>
            <w:r>
              <w:rPr>
                <w:rFonts w:ascii="Arial" w:hAnsi="Arial" w:cs="Arial"/>
                <w:color w:val="000000"/>
                <w:sz w:val="19"/>
                <w:szCs w:val="19"/>
              </w:rPr>
              <w:t>Сотскова</w:t>
            </w:r>
            <w:proofErr w:type="spellEnd"/>
            <w:r>
              <w:rPr>
                <w:rFonts w:ascii="Arial" w:hAnsi="Arial" w:cs="Arial"/>
                <w:color w:val="000000"/>
                <w:sz w:val="19"/>
                <w:szCs w:val="19"/>
              </w:rPr>
              <w:t xml:space="preserve"> О. П.</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Pr>
                <w:rFonts w:ascii="Arial" w:hAnsi="Arial" w:cs="Arial"/>
                <w:color w:val="000000"/>
                <w:sz w:val="19"/>
                <w:szCs w:val="19"/>
              </w:rPr>
              <w:t>Верхние трикотажные изделия</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jc w:val="center"/>
              <w:rPr>
                <w:sz w:val="19"/>
                <w:szCs w:val="19"/>
              </w:rPr>
            </w:pPr>
            <w:r w:rsidRPr="002E70E1">
              <w:rPr>
                <w:rFonts w:ascii="Arial" w:hAnsi="Arial" w:cs="Arial"/>
                <w:color w:val="000000"/>
                <w:sz w:val="19"/>
                <w:szCs w:val="19"/>
              </w:rPr>
              <w:t>Иваново: Ивановский государственный политехнический университет, ЭБС АСВ</w:t>
            </w:r>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2013</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http://www.iprbooksh op.ru/25501.html</w:t>
            </w:r>
          </w:p>
        </w:tc>
      </w:tr>
      <w:tr w:rsidR="00597BB1" w:rsidRPr="006B5B7D" w:rsidTr="00C83571">
        <w:trPr>
          <w:trHeight w:hRule="exact" w:val="1576"/>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Pr>
                <w:rFonts w:ascii="Arial" w:hAnsi="Arial" w:cs="Arial"/>
                <w:color w:val="000000"/>
                <w:sz w:val="19"/>
                <w:szCs w:val="19"/>
              </w:rPr>
              <w:t>Дроздова, Г. И.</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Технология трикотажных изделий. Часть 2. Проектирование трикотажных изделий</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jc w:val="center"/>
              <w:rPr>
                <w:sz w:val="19"/>
                <w:szCs w:val="19"/>
              </w:rPr>
            </w:pPr>
            <w:r w:rsidRPr="002E70E1">
              <w:rPr>
                <w:rFonts w:ascii="Arial" w:hAnsi="Arial" w:cs="Arial"/>
                <w:color w:val="000000"/>
                <w:sz w:val="19"/>
                <w:szCs w:val="19"/>
              </w:rPr>
              <w:t>Омск: Омский государственный институт сервиса, Омский государственный технический университет</w:t>
            </w:r>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2015</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http://www.iprbooksh op.ru/75027.html</w:t>
            </w:r>
          </w:p>
        </w:tc>
      </w:tr>
      <w:tr w:rsidR="00597BB1" w:rsidRPr="006B5B7D" w:rsidTr="00C83571">
        <w:trPr>
          <w:trHeight w:hRule="exact" w:val="673"/>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proofErr w:type="spellStart"/>
            <w:r w:rsidRPr="002E70E1">
              <w:rPr>
                <w:rFonts w:ascii="Arial" w:hAnsi="Arial" w:cs="Arial"/>
                <w:color w:val="000000"/>
                <w:sz w:val="19"/>
                <w:szCs w:val="19"/>
              </w:rPr>
              <w:t>Ровинская</w:t>
            </w:r>
            <w:proofErr w:type="spellEnd"/>
            <w:r w:rsidRPr="002E70E1">
              <w:rPr>
                <w:rFonts w:ascii="Arial" w:hAnsi="Arial" w:cs="Arial"/>
                <w:color w:val="000000"/>
                <w:sz w:val="19"/>
                <w:szCs w:val="19"/>
              </w:rPr>
              <w:t xml:space="preserve"> Л. П., </w:t>
            </w:r>
            <w:proofErr w:type="spellStart"/>
            <w:r w:rsidRPr="002E70E1">
              <w:rPr>
                <w:rFonts w:ascii="Arial" w:hAnsi="Arial" w:cs="Arial"/>
                <w:color w:val="000000"/>
                <w:sz w:val="19"/>
                <w:szCs w:val="19"/>
              </w:rPr>
              <w:t>Труевцев</w:t>
            </w:r>
            <w:proofErr w:type="spellEnd"/>
            <w:r w:rsidRPr="002E70E1">
              <w:rPr>
                <w:rFonts w:ascii="Arial" w:hAnsi="Arial" w:cs="Arial"/>
                <w:color w:val="000000"/>
                <w:sz w:val="19"/>
                <w:szCs w:val="19"/>
              </w:rPr>
              <w:t xml:space="preserve"> А. В.</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Pr>
                <w:rFonts w:ascii="Arial" w:hAnsi="Arial" w:cs="Arial"/>
                <w:color w:val="000000"/>
                <w:sz w:val="19"/>
                <w:szCs w:val="19"/>
              </w:rPr>
              <w:t>Современные ресурсосберегающие технологии</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2017</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=2017697</w:t>
            </w:r>
          </w:p>
        </w:tc>
      </w:tr>
      <w:tr w:rsidR="00597BB1" w:rsidTr="00C83571">
        <w:trPr>
          <w:trHeight w:hRule="exact" w:val="277"/>
        </w:trPr>
        <w:tc>
          <w:tcPr>
            <w:tcW w:w="9335"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rPr>
                <w:sz w:val="19"/>
                <w:szCs w:val="19"/>
              </w:rPr>
            </w:pPr>
            <w:r>
              <w:rPr>
                <w:rFonts w:ascii="Arial" w:hAnsi="Arial" w:cs="Arial"/>
                <w:b/>
                <w:color w:val="000000"/>
                <w:sz w:val="19"/>
                <w:szCs w:val="19"/>
              </w:rPr>
              <w:t>5.1.2 Дополнительная учебная литература</w:t>
            </w:r>
          </w:p>
        </w:tc>
      </w:tr>
      <w:tr w:rsidR="00597BB1" w:rsidRPr="006B5B7D" w:rsidTr="00C83571">
        <w:trPr>
          <w:trHeight w:hRule="exact" w:val="1576"/>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Pr>
                <w:rFonts w:ascii="Arial" w:hAnsi="Arial" w:cs="Arial"/>
                <w:color w:val="000000"/>
                <w:sz w:val="19"/>
                <w:szCs w:val="19"/>
              </w:rPr>
              <w:t>Катаева, С. Б.</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Технология трикотажных изделий. Основы трикотажного производства в дизайне костюма</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jc w:val="center"/>
              <w:rPr>
                <w:sz w:val="19"/>
                <w:szCs w:val="19"/>
              </w:rPr>
            </w:pPr>
            <w:r w:rsidRPr="002E70E1">
              <w:rPr>
                <w:rFonts w:ascii="Arial" w:hAnsi="Arial" w:cs="Arial"/>
                <w:color w:val="000000"/>
                <w:sz w:val="19"/>
                <w:szCs w:val="19"/>
              </w:rPr>
              <w:t>Омск: Омский государственный институт сервиса, Омский государственный технический университет</w:t>
            </w:r>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2014</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http://www.iprbooksh op.ru/26696.html</w:t>
            </w:r>
          </w:p>
        </w:tc>
      </w:tr>
      <w:tr w:rsidR="00597BB1" w:rsidRPr="006B5B7D" w:rsidTr="00C83571">
        <w:trPr>
          <w:trHeight w:hRule="exact" w:val="673"/>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proofErr w:type="spellStart"/>
            <w:r>
              <w:rPr>
                <w:rFonts w:ascii="Arial" w:hAnsi="Arial" w:cs="Arial"/>
                <w:color w:val="000000"/>
                <w:sz w:val="19"/>
                <w:szCs w:val="19"/>
              </w:rPr>
              <w:t>Ровинская</w:t>
            </w:r>
            <w:proofErr w:type="spellEnd"/>
            <w:r>
              <w:rPr>
                <w:rFonts w:ascii="Arial" w:hAnsi="Arial" w:cs="Arial"/>
                <w:color w:val="000000"/>
                <w:sz w:val="19"/>
                <w:szCs w:val="19"/>
              </w:rPr>
              <w:t xml:space="preserve"> Л. П.</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Бельевое производство. Подготовка полотна  к раскрою и его раскрой</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 xml:space="preserve">СПб.: </w:t>
            </w:r>
            <w:proofErr w:type="spellStart"/>
            <w:r>
              <w:rPr>
                <w:rFonts w:ascii="Arial" w:hAnsi="Arial" w:cs="Arial"/>
                <w:color w:val="000000"/>
                <w:sz w:val="19"/>
                <w:szCs w:val="19"/>
              </w:rPr>
              <w:t>СПбГУПТД</w:t>
            </w:r>
            <w:proofErr w:type="spellEnd"/>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2013</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 xml:space="preserve">http://publish.sutd.ru/ tp_ext_inf_publish.ph </w:t>
            </w:r>
            <w:proofErr w:type="spellStart"/>
            <w:r w:rsidRPr="00597BB1">
              <w:rPr>
                <w:rFonts w:ascii="Arial" w:hAnsi="Arial" w:cs="Arial"/>
                <w:color w:val="000000"/>
                <w:sz w:val="19"/>
                <w:szCs w:val="19"/>
                <w:lang w:val="en-US"/>
              </w:rPr>
              <w:t>p?id</w:t>
            </w:r>
            <w:proofErr w:type="spellEnd"/>
            <w:r w:rsidRPr="00597BB1">
              <w:rPr>
                <w:rFonts w:ascii="Arial" w:hAnsi="Arial" w:cs="Arial"/>
                <w:color w:val="000000"/>
                <w:sz w:val="19"/>
                <w:szCs w:val="19"/>
                <w:lang w:val="en-US"/>
              </w:rPr>
              <w:t>=1971</w:t>
            </w:r>
          </w:p>
        </w:tc>
      </w:tr>
      <w:tr w:rsidR="00597BB1" w:rsidRPr="006B5B7D" w:rsidTr="00C83571">
        <w:trPr>
          <w:trHeight w:hRule="exact" w:val="917"/>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proofErr w:type="spellStart"/>
            <w:r w:rsidRPr="002E70E1">
              <w:rPr>
                <w:rFonts w:ascii="Arial" w:hAnsi="Arial" w:cs="Arial"/>
                <w:color w:val="000000"/>
                <w:sz w:val="19"/>
                <w:szCs w:val="19"/>
              </w:rPr>
              <w:t>Метелева</w:t>
            </w:r>
            <w:proofErr w:type="spellEnd"/>
            <w:r w:rsidRPr="002E70E1">
              <w:rPr>
                <w:rFonts w:ascii="Arial" w:hAnsi="Arial" w:cs="Arial"/>
                <w:color w:val="000000"/>
                <w:sz w:val="19"/>
                <w:szCs w:val="19"/>
              </w:rPr>
              <w:t xml:space="preserve"> О. В., Покровская Е. П., Бондаренко Л. И.</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Технология изготовления швейных изделий из кожи, меха и трикотажных полотен</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jc w:val="center"/>
              <w:rPr>
                <w:sz w:val="19"/>
                <w:szCs w:val="19"/>
              </w:rPr>
            </w:pPr>
            <w:r w:rsidRPr="002E70E1">
              <w:rPr>
                <w:rFonts w:ascii="Arial" w:hAnsi="Arial" w:cs="Arial"/>
                <w:color w:val="000000"/>
                <w:sz w:val="19"/>
                <w:szCs w:val="19"/>
              </w:rPr>
              <w:t>Иваново: Ивановский государственный политехнический университет, ЭБС АСВ</w:t>
            </w:r>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2013</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http://www.iprbooksh op.ru/25509.html</w:t>
            </w:r>
          </w:p>
        </w:tc>
      </w:tr>
      <w:tr w:rsidR="00597BB1" w:rsidRPr="006B5B7D" w:rsidTr="00C83571">
        <w:trPr>
          <w:trHeight w:hRule="exact" w:val="1576"/>
        </w:trPr>
        <w:tc>
          <w:tcPr>
            <w:tcW w:w="17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Default="00597BB1" w:rsidP="00D20944">
            <w:pPr>
              <w:spacing w:after="0" w:line="240" w:lineRule="auto"/>
              <w:jc w:val="both"/>
              <w:rPr>
                <w:sz w:val="19"/>
                <w:szCs w:val="19"/>
              </w:rPr>
            </w:pPr>
            <w:r>
              <w:rPr>
                <w:rFonts w:ascii="Arial" w:hAnsi="Arial" w:cs="Arial"/>
                <w:color w:val="000000"/>
                <w:sz w:val="19"/>
                <w:szCs w:val="19"/>
              </w:rPr>
              <w:t>Дроздова, Г. И.</w:t>
            </w:r>
          </w:p>
        </w:tc>
        <w:tc>
          <w:tcPr>
            <w:tcW w:w="24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2E70E1" w:rsidRDefault="00597BB1" w:rsidP="00D20944">
            <w:pPr>
              <w:spacing w:after="0" w:line="240" w:lineRule="auto"/>
              <w:jc w:val="both"/>
              <w:rPr>
                <w:sz w:val="19"/>
                <w:szCs w:val="19"/>
              </w:rPr>
            </w:pPr>
            <w:r w:rsidRPr="002E70E1">
              <w:rPr>
                <w:rFonts w:ascii="Arial" w:hAnsi="Arial" w:cs="Arial"/>
                <w:color w:val="000000"/>
                <w:sz w:val="19"/>
                <w:szCs w:val="19"/>
              </w:rPr>
              <w:t>Технология трикотажных изделий. Часть 1. Трикотаж рисунчатых и комбинированных переплетений</w:t>
            </w:r>
          </w:p>
        </w:tc>
        <w:tc>
          <w:tcPr>
            <w:tcW w:w="209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Pr="002E70E1" w:rsidRDefault="00597BB1" w:rsidP="00D20944">
            <w:pPr>
              <w:spacing w:after="0" w:line="240" w:lineRule="auto"/>
              <w:jc w:val="center"/>
              <w:rPr>
                <w:sz w:val="19"/>
                <w:szCs w:val="19"/>
              </w:rPr>
            </w:pPr>
            <w:r w:rsidRPr="002E70E1">
              <w:rPr>
                <w:rFonts w:ascii="Arial" w:hAnsi="Arial" w:cs="Arial"/>
                <w:color w:val="000000"/>
                <w:sz w:val="19"/>
                <w:szCs w:val="19"/>
              </w:rPr>
              <w:t>Омск: Омский государственный институт сервиса, Омский государственный технический университет</w:t>
            </w:r>
          </w:p>
        </w:tc>
        <w:tc>
          <w:tcPr>
            <w:tcW w:w="11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597BB1" w:rsidRDefault="00597BB1" w:rsidP="00D20944">
            <w:pPr>
              <w:spacing w:after="0" w:line="240" w:lineRule="auto"/>
              <w:jc w:val="center"/>
              <w:rPr>
                <w:sz w:val="19"/>
                <w:szCs w:val="19"/>
              </w:rPr>
            </w:pPr>
            <w:r>
              <w:rPr>
                <w:rFonts w:ascii="Arial" w:hAnsi="Arial" w:cs="Arial"/>
                <w:color w:val="000000"/>
                <w:sz w:val="19"/>
                <w:szCs w:val="19"/>
              </w:rPr>
              <w:t>2014</w:t>
            </w:r>
          </w:p>
        </w:tc>
        <w:tc>
          <w:tcPr>
            <w:tcW w:w="194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597BB1" w:rsidRPr="00597BB1" w:rsidRDefault="00597BB1" w:rsidP="00D20944">
            <w:pPr>
              <w:spacing w:after="0" w:line="240" w:lineRule="auto"/>
              <w:jc w:val="both"/>
              <w:rPr>
                <w:sz w:val="19"/>
                <w:szCs w:val="19"/>
                <w:lang w:val="en-US"/>
              </w:rPr>
            </w:pPr>
            <w:r w:rsidRPr="00597BB1">
              <w:rPr>
                <w:rFonts w:ascii="Arial" w:hAnsi="Arial" w:cs="Arial"/>
                <w:color w:val="000000"/>
                <w:sz w:val="19"/>
                <w:szCs w:val="19"/>
                <w:lang w:val="en-US"/>
              </w:rPr>
              <w:t>http://www.iprbooksh op.ru/26695.html</w:t>
            </w:r>
          </w:p>
        </w:tc>
      </w:tr>
      <w:tr w:rsidR="00597BB1" w:rsidRPr="006B5B7D" w:rsidTr="00C83571">
        <w:trPr>
          <w:trHeight w:hRule="exact" w:val="138"/>
        </w:trPr>
        <w:tc>
          <w:tcPr>
            <w:tcW w:w="1745" w:type="dxa"/>
          </w:tcPr>
          <w:p w:rsidR="00597BB1" w:rsidRPr="00597BB1" w:rsidRDefault="00597BB1" w:rsidP="00D20944">
            <w:pPr>
              <w:rPr>
                <w:lang w:val="en-US"/>
              </w:rPr>
            </w:pPr>
          </w:p>
        </w:tc>
        <w:tc>
          <w:tcPr>
            <w:tcW w:w="2416" w:type="dxa"/>
          </w:tcPr>
          <w:p w:rsidR="00597BB1" w:rsidRPr="00597BB1" w:rsidRDefault="00597BB1" w:rsidP="00D20944">
            <w:pPr>
              <w:rPr>
                <w:lang w:val="en-US"/>
              </w:rPr>
            </w:pPr>
          </w:p>
        </w:tc>
        <w:tc>
          <w:tcPr>
            <w:tcW w:w="2091" w:type="dxa"/>
          </w:tcPr>
          <w:p w:rsidR="00597BB1" w:rsidRPr="00597BB1" w:rsidRDefault="00597BB1" w:rsidP="00D20944">
            <w:pPr>
              <w:rPr>
                <w:lang w:val="en-US"/>
              </w:rPr>
            </w:pPr>
          </w:p>
        </w:tc>
        <w:tc>
          <w:tcPr>
            <w:tcW w:w="1138" w:type="dxa"/>
          </w:tcPr>
          <w:p w:rsidR="00597BB1" w:rsidRPr="00597BB1" w:rsidRDefault="00597BB1" w:rsidP="00D20944">
            <w:pPr>
              <w:rPr>
                <w:lang w:val="en-US"/>
              </w:rPr>
            </w:pPr>
          </w:p>
        </w:tc>
        <w:tc>
          <w:tcPr>
            <w:tcW w:w="1945" w:type="dxa"/>
          </w:tcPr>
          <w:p w:rsidR="00597BB1" w:rsidRPr="00597BB1" w:rsidRDefault="00597BB1" w:rsidP="00D20944">
            <w:pPr>
              <w:rPr>
                <w:lang w:val="en-US"/>
              </w:rPr>
            </w:pPr>
          </w:p>
        </w:tc>
      </w:tr>
      <w:tr w:rsidR="00597BB1" w:rsidRPr="006B5B7D" w:rsidTr="00C83571">
        <w:trPr>
          <w:trHeight w:hRule="exact" w:val="234"/>
        </w:trPr>
        <w:tc>
          <w:tcPr>
            <w:tcW w:w="9335" w:type="dxa"/>
            <w:gridSpan w:val="5"/>
            <w:shd w:val="clear" w:color="000000" w:fill="FFFFFF"/>
            <w:tcMar>
              <w:left w:w="34" w:type="dxa"/>
              <w:right w:w="34" w:type="dxa"/>
            </w:tcMar>
          </w:tcPr>
          <w:p w:rsidR="00597BB1" w:rsidRPr="00597BB1" w:rsidRDefault="00597BB1" w:rsidP="00D20944">
            <w:pPr>
              <w:spacing w:after="0" w:line="240" w:lineRule="auto"/>
              <w:ind w:firstLine="756"/>
              <w:jc w:val="both"/>
              <w:rPr>
                <w:sz w:val="19"/>
                <w:szCs w:val="19"/>
                <w:lang w:val="en-US"/>
              </w:rPr>
            </w:pPr>
          </w:p>
        </w:tc>
      </w:tr>
      <w:tr w:rsidR="00597BB1" w:rsidRPr="006B5B7D" w:rsidTr="00C83571">
        <w:trPr>
          <w:trHeight w:hRule="exact" w:val="321"/>
        </w:trPr>
        <w:tc>
          <w:tcPr>
            <w:tcW w:w="1745" w:type="dxa"/>
          </w:tcPr>
          <w:p w:rsidR="00597BB1" w:rsidRPr="00597BB1" w:rsidRDefault="00597BB1" w:rsidP="00D20944">
            <w:pPr>
              <w:rPr>
                <w:lang w:val="en-US"/>
              </w:rPr>
            </w:pPr>
          </w:p>
        </w:tc>
        <w:tc>
          <w:tcPr>
            <w:tcW w:w="2416" w:type="dxa"/>
          </w:tcPr>
          <w:p w:rsidR="00597BB1" w:rsidRPr="00597BB1" w:rsidRDefault="00597BB1" w:rsidP="00D20944">
            <w:pPr>
              <w:rPr>
                <w:lang w:val="en-US"/>
              </w:rPr>
            </w:pPr>
          </w:p>
        </w:tc>
        <w:tc>
          <w:tcPr>
            <w:tcW w:w="2091" w:type="dxa"/>
          </w:tcPr>
          <w:p w:rsidR="00597BB1" w:rsidRPr="00597BB1" w:rsidRDefault="00597BB1" w:rsidP="00D20944">
            <w:pPr>
              <w:rPr>
                <w:lang w:val="en-US"/>
              </w:rPr>
            </w:pPr>
          </w:p>
        </w:tc>
        <w:tc>
          <w:tcPr>
            <w:tcW w:w="1138" w:type="dxa"/>
          </w:tcPr>
          <w:p w:rsidR="00597BB1" w:rsidRPr="00597BB1" w:rsidRDefault="00597BB1" w:rsidP="00D20944">
            <w:pPr>
              <w:rPr>
                <w:lang w:val="en-US"/>
              </w:rPr>
            </w:pPr>
          </w:p>
        </w:tc>
        <w:tc>
          <w:tcPr>
            <w:tcW w:w="1945" w:type="dxa"/>
          </w:tcPr>
          <w:p w:rsidR="00597BB1" w:rsidRPr="00597BB1" w:rsidRDefault="00597BB1" w:rsidP="00D20944">
            <w:pPr>
              <w:rPr>
                <w:lang w:val="en-US"/>
              </w:rPr>
            </w:pPr>
          </w:p>
        </w:tc>
      </w:tr>
    </w:tbl>
    <w:p w:rsidR="00C83571" w:rsidRPr="00C83571" w:rsidRDefault="00C83571" w:rsidP="00C83571">
      <w:pPr>
        <w:spacing w:after="0" w:line="240" w:lineRule="auto"/>
        <w:jc w:val="both"/>
        <w:rPr>
          <w:rFonts w:ascii="Times New Roman" w:hAnsi="Times New Roman" w:cs="Times New Roman"/>
          <w:sz w:val="24"/>
          <w:szCs w:val="24"/>
        </w:rPr>
      </w:pPr>
      <w:r w:rsidRPr="00C83571">
        <w:rPr>
          <w:rFonts w:ascii="Times New Roman" w:hAnsi="Times New Roman" w:cs="Times New Roman"/>
          <w:color w:val="000000"/>
          <w:sz w:val="24"/>
          <w:szCs w:val="24"/>
        </w:rPr>
        <w:t>Сайты фирм трикотажного машиностроения:</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lastRenderedPageBreak/>
        <w:t>Чулочно-носочные автоматы</w:t>
      </w:r>
    </w:p>
    <w:p w:rsidR="00C83571" w:rsidRPr="00C83571" w:rsidRDefault="00C83571" w:rsidP="00C83571">
      <w:pPr>
        <w:spacing w:after="0" w:line="240" w:lineRule="auto"/>
        <w:ind w:firstLine="756"/>
        <w:jc w:val="both"/>
        <w:rPr>
          <w:rFonts w:ascii="Times New Roman" w:hAnsi="Times New Roman" w:cs="Times New Roman"/>
          <w:sz w:val="24"/>
          <w:szCs w:val="24"/>
        </w:rPr>
      </w:pPr>
      <w:proofErr w:type="gramStart"/>
      <w:r w:rsidRPr="00C83571">
        <w:rPr>
          <w:rFonts w:ascii="Times New Roman" w:hAnsi="Times New Roman" w:cs="Times New Roman"/>
          <w:color w:val="000000"/>
          <w:sz w:val="24"/>
          <w:szCs w:val="24"/>
        </w:rPr>
        <w:t>http://www.lonati.it  http://www.santoni.it</w:t>
      </w:r>
      <w:proofErr w:type="gramEnd"/>
      <w:r w:rsidRPr="00C83571">
        <w:rPr>
          <w:rFonts w:ascii="Times New Roman" w:hAnsi="Times New Roman" w:cs="Times New Roman"/>
          <w:color w:val="000000"/>
          <w:sz w:val="24"/>
          <w:szCs w:val="24"/>
        </w:rPr>
        <w:t xml:space="preserve">  http://www.matec.it  http://www.vignoni.com</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http://www.rumi.it</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Основовязальное оборудование</w:t>
      </w:r>
    </w:p>
    <w:p w:rsidR="00C83571" w:rsidRPr="00C83571" w:rsidRDefault="00C83571" w:rsidP="00C83571">
      <w:pPr>
        <w:spacing w:after="0" w:line="240" w:lineRule="auto"/>
        <w:ind w:firstLine="756"/>
        <w:jc w:val="both"/>
        <w:rPr>
          <w:rFonts w:ascii="Times New Roman" w:hAnsi="Times New Roman" w:cs="Times New Roman"/>
          <w:sz w:val="24"/>
          <w:szCs w:val="24"/>
        </w:rPr>
      </w:pPr>
      <w:proofErr w:type="gramStart"/>
      <w:r w:rsidRPr="00C83571">
        <w:rPr>
          <w:rFonts w:ascii="Times New Roman" w:hAnsi="Times New Roman" w:cs="Times New Roman"/>
          <w:color w:val="000000"/>
          <w:sz w:val="24"/>
          <w:szCs w:val="24"/>
        </w:rPr>
        <w:t>http://www.karlmayer.de  http://www.liba.de</w:t>
      </w:r>
      <w:proofErr w:type="gramEnd"/>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Плосковязальное оборудование</w:t>
      </w:r>
    </w:p>
    <w:p w:rsidR="00C83571" w:rsidRPr="00C83571" w:rsidRDefault="00C83571" w:rsidP="00C83571">
      <w:pPr>
        <w:spacing w:after="0" w:line="240" w:lineRule="auto"/>
        <w:ind w:firstLine="756"/>
        <w:jc w:val="both"/>
        <w:rPr>
          <w:rFonts w:ascii="Times New Roman" w:hAnsi="Times New Roman" w:cs="Times New Roman"/>
          <w:sz w:val="24"/>
          <w:szCs w:val="24"/>
        </w:rPr>
      </w:pPr>
      <w:proofErr w:type="gramStart"/>
      <w:r w:rsidRPr="00C83571">
        <w:rPr>
          <w:rFonts w:ascii="Times New Roman" w:hAnsi="Times New Roman" w:cs="Times New Roman"/>
          <w:color w:val="000000"/>
          <w:sz w:val="24"/>
          <w:szCs w:val="24"/>
        </w:rPr>
        <w:t>http://www.stoll.de  http://www.shimaseiki.jp</w:t>
      </w:r>
      <w:proofErr w:type="gramEnd"/>
      <w:r w:rsidRPr="00C83571">
        <w:rPr>
          <w:rFonts w:ascii="Times New Roman" w:hAnsi="Times New Roman" w:cs="Times New Roman"/>
          <w:color w:val="000000"/>
          <w:sz w:val="24"/>
          <w:szCs w:val="24"/>
        </w:rPr>
        <w:t xml:space="preserve">  http://www.shimaseiki.ru  http://www.universal.de</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Кругловязальное оборудование</w:t>
      </w:r>
    </w:p>
    <w:p w:rsidR="00C83571" w:rsidRPr="00C83571" w:rsidRDefault="00C83571" w:rsidP="00C83571">
      <w:pPr>
        <w:spacing w:after="0" w:line="240" w:lineRule="auto"/>
        <w:ind w:firstLine="756"/>
        <w:jc w:val="both"/>
        <w:rPr>
          <w:rFonts w:ascii="Times New Roman" w:hAnsi="Times New Roman" w:cs="Times New Roman"/>
          <w:sz w:val="24"/>
          <w:szCs w:val="24"/>
        </w:rPr>
      </w:pPr>
      <w:proofErr w:type="gramStart"/>
      <w:r w:rsidRPr="00C83571">
        <w:rPr>
          <w:rFonts w:ascii="Times New Roman" w:hAnsi="Times New Roman" w:cs="Times New Roman"/>
          <w:color w:val="000000"/>
          <w:sz w:val="24"/>
          <w:szCs w:val="24"/>
        </w:rPr>
        <w:t>www.terrot.de  http://www.mayercie.de</w:t>
      </w:r>
      <w:proofErr w:type="gramEnd"/>
      <w:r w:rsidRPr="00C83571">
        <w:rPr>
          <w:rFonts w:ascii="Times New Roman" w:hAnsi="Times New Roman" w:cs="Times New Roman"/>
          <w:color w:val="000000"/>
          <w:sz w:val="24"/>
          <w:szCs w:val="24"/>
        </w:rPr>
        <w:t xml:space="preserve">  http://www.mec-mor.com  http://www.orizio.com</w:t>
      </w:r>
    </w:p>
    <w:p w:rsidR="00C83571" w:rsidRPr="00C83571" w:rsidRDefault="00C83571" w:rsidP="00C83571">
      <w:pPr>
        <w:spacing w:after="0" w:line="240" w:lineRule="auto"/>
        <w:ind w:firstLine="756"/>
        <w:jc w:val="both"/>
        <w:rPr>
          <w:rFonts w:ascii="Times New Roman" w:hAnsi="Times New Roman" w:cs="Times New Roman"/>
          <w:sz w:val="24"/>
          <w:szCs w:val="24"/>
        </w:rPr>
      </w:pPr>
      <w:proofErr w:type="gramStart"/>
      <w:r w:rsidRPr="00C83571">
        <w:rPr>
          <w:rFonts w:ascii="Times New Roman" w:hAnsi="Times New Roman" w:cs="Times New Roman"/>
          <w:color w:val="000000"/>
          <w:sz w:val="24"/>
          <w:szCs w:val="24"/>
        </w:rPr>
        <w:t>http://www.jumberca.com  http://www.pilotelli.it</w:t>
      </w:r>
      <w:proofErr w:type="gramEnd"/>
      <w:r w:rsidRPr="00C83571">
        <w:rPr>
          <w:rFonts w:ascii="Times New Roman" w:hAnsi="Times New Roman" w:cs="Times New Roman"/>
          <w:color w:val="000000"/>
          <w:sz w:val="24"/>
          <w:szCs w:val="24"/>
        </w:rPr>
        <w:t xml:space="preserve">  http://www.vignoni.com</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Вспомогательное оборудование</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http://www.memminger-iro.de</w:t>
      </w:r>
    </w:p>
    <w:p w:rsidR="00C83571" w:rsidRPr="00C83571" w:rsidRDefault="00C83571" w:rsidP="00C83571">
      <w:pPr>
        <w:spacing w:after="0" w:line="240" w:lineRule="auto"/>
        <w:ind w:firstLine="756"/>
        <w:jc w:val="both"/>
        <w:rPr>
          <w:rFonts w:ascii="Times New Roman" w:hAnsi="Times New Roman" w:cs="Times New Roman"/>
          <w:sz w:val="24"/>
          <w:szCs w:val="24"/>
        </w:rPr>
      </w:pPr>
      <w:r w:rsidRPr="00C83571">
        <w:rPr>
          <w:rFonts w:ascii="Times New Roman" w:hAnsi="Times New Roman" w:cs="Times New Roman"/>
          <w:color w:val="000000"/>
          <w:sz w:val="24"/>
          <w:szCs w:val="24"/>
        </w:rPr>
        <w:t>http://www.groz-beckert.de</w:t>
      </w:r>
    </w:p>
    <w:p w:rsidR="00597BB1" w:rsidRPr="006B5B7D" w:rsidRDefault="00597BB1" w:rsidP="00E6306B">
      <w:pPr>
        <w:spacing w:before="100" w:beforeAutospacing="1" w:after="100" w:afterAutospacing="1"/>
        <w:jc w:val="both"/>
        <w:rPr>
          <w:rFonts w:ascii="Times New Roman" w:hAnsi="Times New Roman" w:cs="Times New Roman"/>
          <w:sz w:val="28"/>
          <w:szCs w:val="28"/>
        </w:rPr>
      </w:pPr>
    </w:p>
    <w:p w:rsidR="000D616F" w:rsidRDefault="000D616F" w:rsidP="00E6306B">
      <w:pPr>
        <w:spacing w:before="100" w:beforeAutospacing="1" w:after="100" w:afterAutospacing="1"/>
        <w:jc w:val="both"/>
        <w:rPr>
          <w:rFonts w:ascii="Times New Roman" w:hAnsi="Times New Roman" w:cs="Times New Roman"/>
          <w:sz w:val="28"/>
          <w:szCs w:val="28"/>
        </w:rPr>
      </w:pPr>
    </w:p>
    <w:p w:rsidR="000D616F" w:rsidRDefault="000D616F" w:rsidP="00E6306B">
      <w:pPr>
        <w:spacing w:before="100" w:beforeAutospacing="1" w:after="100" w:afterAutospacing="1"/>
        <w:jc w:val="both"/>
        <w:rPr>
          <w:rFonts w:ascii="Times New Roman" w:hAnsi="Times New Roman" w:cs="Times New Roman"/>
          <w:sz w:val="28"/>
          <w:szCs w:val="28"/>
        </w:rPr>
      </w:pPr>
    </w:p>
    <w:p w:rsidR="00597BB1" w:rsidRDefault="000D616F" w:rsidP="00E6306B">
      <w:pPr>
        <w:spacing w:before="100" w:beforeAutospacing="1" w:after="100" w:afterAutospacing="1"/>
        <w:jc w:val="both"/>
        <w:rPr>
          <w:rFonts w:ascii="Times New Roman" w:hAnsi="Times New Roman" w:cs="Times New Roman"/>
          <w:sz w:val="28"/>
          <w:szCs w:val="28"/>
        </w:rPr>
      </w:pPr>
      <w:r w:rsidRPr="000D616F">
        <w:rPr>
          <w:rFonts w:ascii="Times New Roman" w:hAnsi="Times New Roman" w:cs="Times New Roman"/>
          <w:sz w:val="28"/>
          <w:szCs w:val="28"/>
        </w:rPr>
        <w:t xml:space="preserve">ПРИЛОЖЕНИЕ В ПРАВИЛА ОФОРМЛЕНИЯ ОТЧЕТА </w:t>
      </w:r>
    </w:p>
    <w:p w:rsidR="00597BB1" w:rsidRDefault="00597BB1" w:rsidP="00E6306B">
      <w:p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0D616F" w:rsidRPr="000D616F">
        <w:rPr>
          <w:rFonts w:ascii="Times New Roman" w:hAnsi="Times New Roman" w:cs="Times New Roman"/>
          <w:sz w:val="28"/>
          <w:szCs w:val="28"/>
        </w:rPr>
        <w:t xml:space="preserve">Текст отчета должен быть выполнен в компьютерном наборе на одной стороне бумаги формата А4 через полтора межстрочных интервала с использованием шрифта </w:t>
      </w:r>
      <w:proofErr w:type="spellStart"/>
      <w:r w:rsidR="000D616F" w:rsidRPr="000D616F">
        <w:rPr>
          <w:rFonts w:ascii="Times New Roman" w:hAnsi="Times New Roman" w:cs="Times New Roman"/>
          <w:sz w:val="28"/>
          <w:szCs w:val="28"/>
        </w:rPr>
        <w:t>Times</w:t>
      </w:r>
      <w:proofErr w:type="spellEnd"/>
      <w:r w:rsidR="000D616F" w:rsidRPr="000D616F">
        <w:rPr>
          <w:rFonts w:ascii="Times New Roman" w:hAnsi="Times New Roman" w:cs="Times New Roman"/>
          <w:sz w:val="28"/>
          <w:szCs w:val="28"/>
        </w:rPr>
        <w:t xml:space="preserve"> </w:t>
      </w:r>
      <w:proofErr w:type="spellStart"/>
      <w:r w:rsidR="000D616F" w:rsidRPr="000D616F">
        <w:rPr>
          <w:rFonts w:ascii="Times New Roman" w:hAnsi="Times New Roman" w:cs="Times New Roman"/>
          <w:sz w:val="28"/>
          <w:szCs w:val="28"/>
        </w:rPr>
        <w:t>New</w:t>
      </w:r>
      <w:proofErr w:type="spellEnd"/>
      <w:r w:rsidR="000D616F" w:rsidRPr="000D616F">
        <w:rPr>
          <w:rFonts w:ascii="Times New Roman" w:hAnsi="Times New Roman" w:cs="Times New Roman"/>
          <w:sz w:val="28"/>
          <w:szCs w:val="28"/>
        </w:rPr>
        <w:t xml:space="preserve"> </w:t>
      </w:r>
      <w:proofErr w:type="spellStart"/>
      <w:r w:rsidR="000D616F" w:rsidRPr="000D616F">
        <w:rPr>
          <w:rFonts w:ascii="Times New Roman" w:hAnsi="Times New Roman" w:cs="Times New Roman"/>
          <w:sz w:val="28"/>
          <w:szCs w:val="28"/>
        </w:rPr>
        <w:t>Roman</w:t>
      </w:r>
      <w:proofErr w:type="spellEnd"/>
      <w:r w:rsidR="000D616F" w:rsidRPr="000D616F">
        <w:rPr>
          <w:rFonts w:ascii="Times New Roman" w:hAnsi="Times New Roman" w:cs="Times New Roman"/>
          <w:sz w:val="28"/>
          <w:szCs w:val="28"/>
        </w:rPr>
        <w:t xml:space="preserve">, высота шрифта не менее 12, рекомендуемая – 14 кегль. Расстояние от границы листа до текста слева − 30 мм (20 мм – поле и 10 мм под переплет), справа − 10 мм, от верхней и нижней строк текста до границы листа − 20 мм. Абзацы в тексте следует начинать с отступа, равного 12–15 мм. Страницы отчета следует нумеровать арабскими цифрами, соблюдая сквозную нумерацию по всему тексту. Номер страницы проставляют в центре нижней части листа без точки. Титульный лист включают в общую нумерацию страниц. Номер страницы на титульном листе не проставляют. Рабочий график практики и индивидуальное задание размещают в отчете после титульного листа, включают в общее количество листов, не нумеруя. Слова «СОДЕРЖАНИЕ», «ВВЕДЕНИЕ», «ЗАКЛЮЧЕНИЕ», «СПИСОК ИСПОЛЬЗОВАННЫХ ИСТОЧНИКОВ» следует располагать в середине строки без точки в конце и печатать прописными буквами, не подчеркивая. Условные буквенные и графические обозначения должны соответствовать установленным стандартам (ГОСТ 2.105−95). Обозначения единиц физических величин необходимо принимать в соответствии с ГОСТ 8.417−81, сокращение русских слов и словосочетаний по ГОСТ 7.12−93. Основную часть отчета следует делить на разделы, подразделы в соответствии с заданием на практику. Разделы должны иметь порядковые номера в пределах всего отчета, обозначенные арабскими цифрами без точки </w:t>
      </w:r>
      <w:r w:rsidR="000D616F" w:rsidRPr="000D616F">
        <w:rPr>
          <w:rFonts w:ascii="Times New Roman" w:hAnsi="Times New Roman" w:cs="Times New Roman"/>
          <w:sz w:val="28"/>
          <w:szCs w:val="28"/>
        </w:rPr>
        <w:lastRenderedPageBreak/>
        <w:t xml:space="preserve">в конце, </w:t>
      </w:r>
      <w:proofErr w:type="gramStart"/>
      <w:r w:rsidR="000D616F" w:rsidRPr="000D616F">
        <w:rPr>
          <w:rFonts w:ascii="Times New Roman" w:hAnsi="Times New Roman" w:cs="Times New Roman"/>
          <w:sz w:val="28"/>
          <w:szCs w:val="28"/>
        </w:rPr>
        <w:t>например</w:t>
      </w:r>
      <w:proofErr w:type="gramEnd"/>
      <w:r w:rsidR="000D616F" w:rsidRPr="000D616F">
        <w:rPr>
          <w:rFonts w:ascii="Times New Roman" w:hAnsi="Times New Roman" w:cs="Times New Roman"/>
          <w:sz w:val="28"/>
          <w:szCs w:val="28"/>
        </w:rPr>
        <w:t xml:space="preserve">: 1, 2, 3 и т. д. Подразделы должны иметь нумерацию в пределах каждого раздела. Номер подраздела состоит из номера раздела и номера подраздела, разделенных точкой, </w:t>
      </w:r>
      <w:proofErr w:type="gramStart"/>
      <w:r w:rsidR="000D616F" w:rsidRPr="000D616F">
        <w:rPr>
          <w:rFonts w:ascii="Times New Roman" w:hAnsi="Times New Roman" w:cs="Times New Roman"/>
          <w:sz w:val="28"/>
          <w:szCs w:val="28"/>
        </w:rPr>
        <w:t>например</w:t>
      </w:r>
      <w:proofErr w:type="gramEnd"/>
      <w:r w:rsidR="000D616F" w:rsidRPr="000D616F">
        <w:rPr>
          <w:rFonts w:ascii="Times New Roman" w:hAnsi="Times New Roman" w:cs="Times New Roman"/>
          <w:sz w:val="28"/>
          <w:szCs w:val="28"/>
        </w:rPr>
        <w:t xml:space="preserve">: 1.1, 1.2, 1.3 и т. д. В конце номера подраздела точка не ставится. Каждый раздел начинается с новой страницы. Не рекомендуется начинать подразделы с новой страницы, либо делать значительные отступы между ними. Разделы, подразделы должны иметь заголовки, которые следует записывать с абзацного отступа с прописной буквы без точки в конце, не подчеркивая. Переносы слов в заголовках не допускаются. Если заголовок состоит из двух предложений, их разделяют точкой. Разрешается использовать компьютерные возможности акцентирования внимания на определенных терминах, формулах, применяя шрифты разной гарнитуры. </w:t>
      </w:r>
    </w:p>
    <w:p w:rsidR="00597BB1" w:rsidRDefault="00597BB1" w:rsidP="00E6306B">
      <w:p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0D616F" w:rsidRPr="000D616F">
        <w:rPr>
          <w:rFonts w:ascii="Times New Roman" w:hAnsi="Times New Roman" w:cs="Times New Roman"/>
          <w:sz w:val="28"/>
          <w:szCs w:val="28"/>
        </w:rPr>
        <w:t xml:space="preserve">В тексте отчета могут быть перечисления. Перед каждой позицией перечисления следует ставить дефис или, при необходимости ссылки на одно из перечислений, строчную букву, после которой ставится скобка (без точки). 14 Если необходима дальнейшая детализация перечислений, используют арабские цифры, после которых ставится скобка, а запись производится с абзацного отступа. Пример: </w:t>
      </w:r>
      <w:proofErr w:type="gramStart"/>
      <w:r w:rsidR="000D616F" w:rsidRPr="000D616F">
        <w:rPr>
          <w:rFonts w:ascii="Times New Roman" w:hAnsi="Times New Roman" w:cs="Times New Roman"/>
          <w:sz w:val="28"/>
          <w:szCs w:val="28"/>
        </w:rPr>
        <w:t>а)_</w:t>
      </w:r>
      <w:proofErr w:type="gramEnd"/>
      <w:r w:rsidR="000D616F" w:rsidRPr="000D616F">
        <w:rPr>
          <w:rFonts w:ascii="Times New Roman" w:hAnsi="Times New Roman" w:cs="Times New Roman"/>
          <w:sz w:val="28"/>
          <w:szCs w:val="28"/>
        </w:rPr>
        <w:t xml:space="preserve">_________ б)__________ 1)____________ 2)____________ в)__________ Формулы, содержащиеся в отчете, располагают на отдельных строках, нумеруют сквозной нумерацией арабскими цифрами, в круглых скобках в крайнем правом положении на строке. Непосредственно под формулой приводится пояснение символов и числовых коэффициентов, в той же последовательности, в которой они даны в формуле. Первая строка расшифровки начинается без абзацного отступа словом «где» без двоеточия после него. Выше и ниже каждой формулы должно быть оставлено не менее одной свободной строки. Пример: В = С • А, (1) где С – коэффициент соотношения плотностей; А – петельный шаг, мм. Ссылки в тексте на порядковые номера формул дают в скобках, </w:t>
      </w:r>
      <w:proofErr w:type="gramStart"/>
      <w:r w:rsidR="000D616F" w:rsidRPr="000D616F">
        <w:rPr>
          <w:rFonts w:ascii="Times New Roman" w:hAnsi="Times New Roman" w:cs="Times New Roman"/>
          <w:sz w:val="28"/>
          <w:szCs w:val="28"/>
        </w:rPr>
        <w:t>например</w:t>
      </w:r>
      <w:proofErr w:type="gramEnd"/>
      <w:r w:rsidR="000D616F" w:rsidRPr="000D616F">
        <w:rPr>
          <w:rFonts w:ascii="Times New Roman" w:hAnsi="Times New Roman" w:cs="Times New Roman"/>
          <w:sz w:val="28"/>
          <w:szCs w:val="28"/>
        </w:rPr>
        <w:t xml:space="preserve">: по формуле (1). Если уравнение не умещается в одну строку, то оно должно быть перенесено после знака равенства (=) или после знаков плюс (+), минус (-), умножения (х), деления (:), или других математических знаков, причем знак в начале следующей строки повторяют. При переносе формулы на знаке, символизирующем операцию умножения, применяют знак (х). </w:t>
      </w:r>
    </w:p>
    <w:p w:rsidR="00597BB1" w:rsidRDefault="00597BB1" w:rsidP="00E6306B">
      <w:p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0D616F" w:rsidRPr="000D616F">
        <w:rPr>
          <w:rFonts w:ascii="Times New Roman" w:hAnsi="Times New Roman" w:cs="Times New Roman"/>
          <w:sz w:val="28"/>
          <w:szCs w:val="28"/>
        </w:rPr>
        <w:t xml:space="preserve">Таблицы применяют для лучшей наглядности и удобства сравнения показателей. Таблицу следует располагать непосредственно после текста, в котором она упоминается впервые или на следующей странице. На все таблицы должны быть ссылки в тексте отчета. При ссылке следует писать слово «таблица» с указанием ее номера. Наименование таблицы следует помещать над таблицей слева, без абзацного отступа в одну строку с ее номером </w:t>
      </w:r>
      <w:proofErr w:type="gramStart"/>
      <w:r w:rsidR="000D616F" w:rsidRPr="000D616F">
        <w:rPr>
          <w:rFonts w:ascii="Times New Roman" w:hAnsi="Times New Roman" w:cs="Times New Roman"/>
          <w:sz w:val="28"/>
          <w:szCs w:val="28"/>
        </w:rPr>
        <w:t>через тире</w:t>
      </w:r>
      <w:proofErr w:type="gramEnd"/>
      <w:r w:rsidR="000D616F" w:rsidRPr="000D616F">
        <w:rPr>
          <w:rFonts w:ascii="Times New Roman" w:hAnsi="Times New Roman" w:cs="Times New Roman"/>
          <w:sz w:val="28"/>
          <w:szCs w:val="28"/>
        </w:rPr>
        <w:t xml:space="preserve">. Таблицы следует нумеровать арабскими цифрами </w:t>
      </w:r>
      <w:r w:rsidR="000D616F" w:rsidRPr="000D616F">
        <w:rPr>
          <w:rFonts w:ascii="Times New Roman" w:hAnsi="Times New Roman" w:cs="Times New Roman"/>
          <w:sz w:val="28"/>
          <w:szCs w:val="28"/>
        </w:rPr>
        <w:lastRenderedPageBreak/>
        <w:t xml:space="preserve">сквозной нумерацией. Если в документе одна таблица, то она должна быть обозначена «Таблица 1». Заголовки граф и строк таблицы следует писать с прописной буквы в единственном числе, а подзаголовки граф – со строчной буквы, если они составляют одно 15 предложение с заголовком, или с прописной буквы, если они имеют самостоятельное значение. В конце заголовков и подзаголовков таблиц точки не ставят. Таблицы слева, справа и снизу, как правило, ограничивают линиями. Допускается применять размер шрифта в таблице меньший, чем в тексте. Разделять заголовки и подзаголовки боковика и граф диагональными линиями не допускается. Горизонтальные и вертикальные линии, разграничивающие строки таблицы, допускается не проводить, если их отсутствие не затрудняет пользование таблицей. Заголовки граф, как правило, записывают параллельно строкам таблицы. При необходимости допускается перпендикулярное расположение заголовков граф. Головка таблицы должна быть отделена линией от остальной части таблицы. Таблицу с большим количеством строк допускается переносить на другой лист (страницу). При переносе части таблицы на другой лист (страницу) слово «Таблица» и ее номер указывают один раз слева над первой частью таблицы, над другими частями пишут «Продолжение таблицы» и указывают номер. При переносе части таблицы обязателен перенос шапки, название помещают только над первой частью таблицы, нижнюю горизонтальную черту, ограничивающую таблицу не проводят. Графу «Номер по порядку» в таблицу включать не допускается. При необходимости порядковые номера показателей указывают в боковике таблицы перед их наименованием. Иллюстрации (чертежи, графики, схемы, компьютерные распечатки, диаграммы, фотоснимки) следует располагать в отчете непосредственно после текста, в котором они упоминаются впервые, или на следующей странице. На все иллюстрации должны быть даны ссылки в тексте. Иллюстрации следует нумеровать арабскими цифрами сквозной нумерацией. Если рисунок один, то он обозначается «Рисунок 1». Слово «рисунок» и его наименование располагают посередине строки. После наименования рисунка точка не ставится, например, Рисунок 1 – Графическая запись переплетения </w:t>
      </w:r>
      <w:proofErr w:type="gramStart"/>
      <w:r w:rsidR="000D616F" w:rsidRPr="000D616F">
        <w:rPr>
          <w:rFonts w:ascii="Times New Roman" w:hAnsi="Times New Roman" w:cs="Times New Roman"/>
          <w:sz w:val="28"/>
          <w:szCs w:val="28"/>
        </w:rPr>
        <w:t>При</w:t>
      </w:r>
      <w:proofErr w:type="gramEnd"/>
      <w:r w:rsidR="000D616F" w:rsidRPr="000D616F">
        <w:rPr>
          <w:rFonts w:ascii="Times New Roman" w:hAnsi="Times New Roman" w:cs="Times New Roman"/>
          <w:sz w:val="28"/>
          <w:szCs w:val="28"/>
        </w:rPr>
        <w:t xml:space="preserve"> необходимости иллюстрации могут иметь наименование и пояснительные данные (подрисуночный текст). Слово «Рисунок» и наименование помещают после пояснительных данных. Используемые в отчете материалы даются со ссылкой на источник литературы: в тексте после упоминания материала проставляется в квадратных скобках номер, под которым он значится в списке использованных источников, </w:t>
      </w:r>
      <w:proofErr w:type="gramStart"/>
      <w:r w:rsidR="000D616F" w:rsidRPr="000D616F">
        <w:rPr>
          <w:rFonts w:ascii="Times New Roman" w:hAnsi="Times New Roman" w:cs="Times New Roman"/>
          <w:sz w:val="28"/>
          <w:szCs w:val="28"/>
        </w:rPr>
        <w:t>например</w:t>
      </w:r>
      <w:proofErr w:type="gramEnd"/>
      <w:r w:rsidR="000D616F" w:rsidRPr="000D616F">
        <w:rPr>
          <w:rFonts w:ascii="Times New Roman" w:hAnsi="Times New Roman" w:cs="Times New Roman"/>
          <w:sz w:val="28"/>
          <w:szCs w:val="28"/>
        </w:rPr>
        <w:t>: [5]. Нумерация ссылок сквозная.</w:t>
      </w:r>
    </w:p>
    <w:p w:rsidR="000D616F" w:rsidRPr="000D616F" w:rsidRDefault="00597BB1" w:rsidP="00E6306B">
      <w:pPr>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0D616F" w:rsidRPr="000D616F">
        <w:rPr>
          <w:rFonts w:ascii="Times New Roman" w:hAnsi="Times New Roman" w:cs="Times New Roman"/>
          <w:sz w:val="28"/>
          <w:szCs w:val="28"/>
        </w:rPr>
        <w:t xml:space="preserve"> Список использованных источников указывается в конце отчета. Сведения об источниках следует располагать в порядке появления ссылок на источники в тексте и печатать с абзацного отступа. Библиографическое описание </w:t>
      </w:r>
      <w:r w:rsidR="000D616F" w:rsidRPr="000D616F">
        <w:rPr>
          <w:rFonts w:ascii="Times New Roman" w:hAnsi="Times New Roman" w:cs="Times New Roman"/>
          <w:sz w:val="28"/>
          <w:szCs w:val="28"/>
        </w:rPr>
        <w:lastRenderedPageBreak/>
        <w:t>источников информации для оформления списка использованных источников ведется в соответствии с ГОСТ 7.1−2003. 16 Сведения о книгах (монографии, учебники, справочники и т. п.) должны включать: фамилию и инициалы автора (авторов), название книги, город, издательство, год издания, количество страниц. Наименование места издания необходимо приводить полностью в именительном падеже, допускается сокращение названия только двух городов — Москва (М.) и Санкт-Петербург (СПб.). Сведения о статье из периодического издания должны включать: фамилию и инициалы автора, заглавие статьи, наименование издания (журнала), наименование серии, год выпуска, том, номер издания (журнала), страницы, на которых помещена статья. Сведения о стандарте должны включать: обозначение и наименование</w:t>
      </w:r>
    </w:p>
    <w:sectPr w:rsidR="000D616F" w:rsidRPr="000D61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621058"/>
    <w:multiLevelType w:val="hybridMultilevel"/>
    <w:tmpl w:val="2286C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0AC"/>
    <w:rsid w:val="00010708"/>
    <w:rsid w:val="000D616F"/>
    <w:rsid w:val="00341D7B"/>
    <w:rsid w:val="003B4995"/>
    <w:rsid w:val="00416D04"/>
    <w:rsid w:val="00505443"/>
    <w:rsid w:val="005563C0"/>
    <w:rsid w:val="0059709A"/>
    <w:rsid w:val="00597BB1"/>
    <w:rsid w:val="006048BB"/>
    <w:rsid w:val="00630561"/>
    <w:rsid w:val="00694BE6"/>
    <w:rsid w:val="006B5B7D"/>
    <w:rsid w:val="007A1CF3"/>
    <w:rsid w:val="008F4467"/>
    <w:rsid w:val="009270AC"/>
    <w:rsid w:val="009676DE"/>
    <w:rsid w:val="009A41A3"/>
    <w:rsid w:val="00A20548"/>
    <w:rsid w:val="00B2394D"/>
    <w:rsid w:val="00C83571"/>
    <w:rsid w:val="00CF212B"/>
    <w:rsid w:val="00E33B8D"/>
    <w:rsid w:val="00E3502D"/>
    <w:rsid w:val="00E6306B"/>
    <w:rsid w:val="00F53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75817C-8D6B-4A8D-8D7E-3AD9FE4D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4BE6"/>
    <w:pPr>
      <w:ind w:left="720"/>
      <w:contextualSpacing/>
    </w:pPr>
  </w:style>
  <w:style w:type="table" w:styleId="a4">
    <w:name w:val="Table Grid"/>
    <w:basedOn w:val="a1"/>
    <w:uiPriority w:val="39"/>
    <w:rsid w:val="0069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D61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3878</Words>
  <Characters>22105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2022-11-18T09:27:00Z</dcterms:created>
  <dcterms:modified xsi:type="dcterms:W3CDTF">2022-11-18T09:27:00Z</dcterms:modified>
</cp:coreProperties>
</file>