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131FA" w14:textId="12C4AFE1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0"/>
          <w:szCs w:val="30"/>
        </w:rPr>
        <w:t xml:space="preserve">Страхование </w:t>
      </w:r>
      <w:r w:rsidR="003242F4">
        <w:rPr>
          <w:rFonts w:ascii="Times New Roman" w:hAnsi="Times New Roman" w:cs="Times New Roman"/>
          <w:b/>
          <w:bCs/>
          <w:sz w:val="30"/>
          <w:szCs w:val="30"/>
        </w:rPr>
        <w:t>жизни</w:t>
      </w:r>
      <w:r w:rsidR="007E465E">
        <w:rPr>
          <w:rFonts w:ascii="Times New Roman" w:hAnsi="Times New Roman" w:cs="Times New Roman"/>
          <w:b/>
          <w:bCs/>
          <w:sz w:val="30"/>
          <w:szCs w:val="30"/>
        </w:rPr>
        <w:t xml:space="preserve"> и здоровья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</w:p>
    <w:p w14:paraId="52A0A9ED" w14:textId="7ABFF949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Задание для выполнения контрольной работы</w:t>
      </w:r>
      <w:r w:rsidR="00B5625B">
        <w:rPr>
          <w:rFonts w:ascii="Times New Roman" w:hAnsi="Times New Roman" w:cs="Times New Roman"/>
          <w:b/>
          <w:bCs/>
          <w:sz w:val="30"/>
          <w:szCs w:val="30"/>
        </w:rPr>
        <w:t>.</w:t>
      </w:r>
    </w:p>
    <w:p w14:paraId="4B6BB3D9" w14:textId="77777777" w:rsidR="00FC6A1A" w:rsidRDefault="00FC6A1A" w:rsidP="00FC6A1A">
      <w:pPr>
        <w:tabs>
          <w:tab w:val="left" w:pos="1134"/>
        </w:tabs>
        <w:spacing w:line="240" w:lineRule="auto"/>
        <w:ind w:left="720" w:hanging="11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1BDE94E2" w14:textId="263DFAD4" w:rsidR="00FC6A1A" w:rsidRPr="00FC6A1A" w:rsidRDefault="00FC6A1A" w:rsidP="009176B7">
      <w:pPr>
        <w:tabs>
          <w:tab w:val="left" w:pos="1134"/>
        </w:tabs>
        <w:ind w:left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Каждым студентом </w:t>
      </w:r>
      <w:r w:rsidR="009176B7">
        <w:rPr>
          <w:rFonts w:ascii="Times New Roman" w:hAnsi="Times New Roman" w:cs="Times New Roman"/>
          <w:b/>
          <w:bCs/>
          <w:sz w:val="30"/>
          <w:szCs w:val="30"/>
        </w:rPr>
        <w:t xml:space="preserve">индивидуально </w:t>
      </w: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выполняются все </w:t>
      </w:r>
      <w:r w:rsidR="009176B7">
        <w:rPr>
          <w:rFonts w:ascii="Times New Roman" w:hAnsi="Times New Roman" w:cs="Times New Roman"/>
          <w:b/>
          <w:bCs/>
          <w:sz w:val="30"/>
          <w:szCs w:val="30"/>
        </w:rPr>
        <w:t>представленные</w:t>
      </w:r>
      <w:r w:rsidRPr="00FC6A1A">
        <w:rPr>
          <w:rFonts w:ascii="Times New Roman" w:hAnsi="Times New Roman" w:cs="Times New Roman"/>
          <w:b/>
          <w:bCs/>
          <w:sz w:val="30"/>
          <w:szCs w:val="30"/>
        </w:rPr>
        <w:t xml:space="preserve"> задания из трех разделов (без выбора вариантов)</w:t>
      </w:r>
    </w:p>
    <w:p w14:paraId="1B5EB3C4" w14:textId="503C04DA" w:rsidR="007F7C6A" w:rsidRPr="00D12480" w:rsidRDefault="007F7C6A" w:rsidP="0067760A">
      <w:pPr>
        <w:pStyle w:val="a5"/>
        <w:numPr>
          <w:ilvl w:val="0"/>
          <w:numId w:val="2"/>
        </w:numPr>
        <w:tabs>
          <w:tab w:val="left" w:pos="1134"/>
        </w:tabs>
        <w:rPr>
          <w:b/>
          <w:bCs/>
          <w:sz w:val="28"/>
          <w:szCs w:val="28"/>
        </w:rPr>
      </w:pPr>
      <w:r w:rsidRPr="00D12480">
        <w:rPr>
          <w:b/>
          <w:bCs/>
          <w:sz w:val="28"/>
          <w:szCs w:val="28"/>
        </w:rPr>
        <w:t>Раскр</w:t>
      </w:r>
      <w:r w:rsidR="00D12480">
        <w:rPr>
          <w:b/>
          <w:bCs/>
          <w:sz w:val="28"/>
          <w:szCs w:val="28"/>
        </w:rPr>
        <w:t>ойте</w:t>
      </w:r>
      <w:r w:rsidRPr="00D12480">
        <w:rPr>
          <w:b/>
          <w:bCs/>
          <w:sz w:val="28"/>
          <w:szCs w:val="28"/>
        </w:rPr>
        <w:t xml:space="preserve"> теоретические вопросы</w:t>
      </w:r>
    </w:p>
    <w:p w14:paraId="1CDA4536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Понятие и сущность страхования жизни.</w:t>
      </w:r>
    </w:p>
    <w:p w14:paraId="7C9DEB4D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Основные виды страхования жизни.</w:t>
      </w:r>
    </w:p>
    <w:p w14:paraId="5158DC23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Принципы построения страховых тарифов в страховании жизни.</w:t>
      </w:r>
    </w:p>
    <w:p w14:paraId="59020B99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Методы расчета резервов в страховании жизни.</w:t>
      </w:r>
    </w:p>
    <w:p w14:paraId="3E83C11A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Особенности накопительного страхования жизни.</w:t>
      </w:r>
    </w:p>
    <w:p w14:paraId="5F93D816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Роль государства в регулировании рынка страхования жизни.</w:t>
      </w:r>
    </w:p>
    <w:p w14:paraId="45D5B56F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Международные стандарты в области страхования жизни.</w:t>
      </w:r>
    </w:p>
    <w:p w14:paraId="329E3D50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Современные тенденции развития страхования жизни в России.</w:t>
      </w:r>
    </w:p>
    <w:p w14:paraId="7BA305AB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Специфика медицинского страхования жизни.</w:t>
      </w:r>
    </w:p>
    <w:p w14:paraId="381D68A2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Организация продаж продуктов страхования жизни.</w:t>
      </w:r>
    </w:p>
    <w:p w14:paraId="5B43DDE6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Анализ факторов риска в страховании жизни.</w:t>
      </w:r>
    </w:p>
    <w:p w14:paraId="55A4B298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Управление портфелем страховщика в страховании жизни.</w:t>
      </w:r>
    </w:p>
    <w:p w14:paraId="2A645C98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Экономическое обоснование размера страховой премии.</w:t>
      </w:r>
    </w:p>
    <w:p w14:paraId="6740F1DB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Порядок выплаты страхового возмещения в страховании жизни.</w:t>
      </w:r>
    </w:p>
    <w:p w14:paraId="418B5911" w14:textId="77777777" w:rsidR="003242F4" w:rsidRPr="003242F4" w:rsidRDefault="003242F4" w:rsidP="0067760A">
      <w:pPr>
        <w:pStyle w:val="a5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242F4">
        <w:rPr>
          <w:sz w:val="28"/>
          <w:szCs w:val="28"/>
        </w:rPr>
        <w:t>Проблемы защиты прав потребителей в страховании жизни.</w:t>
      </w:r>
    </w:p>
    <w:p w14:paraId="6FB78AD2" w14:textId="77777777" w:rsidR="007F7C6A" w:rsidRPr="003242F4" w:rsidRDefault="007F7C6A" w:rsidP="003242F4">
      <w:pPr>
        <w:pStyle w:val="a5"/>
        <w:jc w:val="both"/>
      </w:pPr>
    </w:p>
    <w:p w14:paraId="0B9F0B2B" w14:textId="4BE8A242" w:rsidR="00163910" w:rsidRPr="00D12480" w:rsidRDefault="00163910" w:rsidP="0067760A">
      <w:pPr>
        <w:pStyle w:val="Standard"/>
        <w:widowControl w:val="0"/>
        <w:numPr>
          <w:ilvl w:val="0"/>
          <w:numId w:val="61"/>
        </w:numPr>
        <w:tabs>
          <w:tab w:val="left" w:pos="709"/>
        </w:tabs>
        <w:suppressAutoHyphens w:val="0"/>
        <w:ind w:left="0" w:firstLine="709"/>
        <w:jc w:val="both"/>
        <w:rPr>
          <w:b/>
          <w:bCs/>
          <w:color w:val="333333"/>
          <w:sz w:val="28"/>
          <w:szCs w:val="28"/>
          <w:shd w:val="clear" w:color="auto" w:fill="FFFFFF"/>
        </w:rPr>
      </w:pPr>
      <w:r w:rsidRPr="00D12480">
        <w:rPr>
          <w:b/>
          <w:bCs/>
          <w:color w:val="333333"/>
          <w:sz w:val="28"/>
          <w:szCs w:val="28"/>
          <w:shd w:val="clear" w:color="auto" w:fill="FFFFFF"/>
        </w:rPr>
        <w:t>Ответьте на поставленные вопросы (</w:t>
      </w:r>
      <w:r w:rsidR="00D12480">
        <w:rPr>
          <w:b/>
          <w:bCs/>
          <w:color w:val="333333"/>
          <w:sz w:val="28"/>
          <w:szCs w:val="28"/>
          <w:shd w:val="clear" w:color="auto" w:fill="FFFFFF"/>
        </w:rPr>
        <w:t>Формулировка вопроса -</w:t>
      </w:r>
      <w:r w:rsidRPr="00D12480">
        <w:rPr>
          <w:b/>
          <w:bCs/>
          <w:color w:val="333333"/>
          <w:sz w:val="28"/>
          <w:szCs w:val="28"/>
          <w:shd w:val="clear" w:color="auto" w:fill="FFFFFF"/>
        </w:rPr>
        <w:t xml:space="preserve"> правильный ответ)</w:t>
      </w:r>
    </w:p>
    <w:p w14:paraId="0D6358DE" w14:textId="77777777" w:rsidR="00163910" w:rsidRDefault="00163910" w:rsidP="00163910">
      <w:pPr>
        <w:pStyle w:val="Standard"/>
        <w:widowControl w:val="0"/>
        <w:tabs>
          <w:tab w:val="left" w:pos="1134"/>
        </w:tabs>
        <w:suppressAutoHyphens w:val="0"/>
        <w:jc w:val="both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7"/>
        <w:gridCol w:w="5109"/>
        <w:gridCol w:w="3009"/>
      </w:tblGrid>
      <w:tr w:rsidR="00163910" w:rsidRPr="00B32988" w14:paraId="665EBA51" w14:textId="77777777" w:rsidTr="00E45FA2">
        <w:trPr>
          <w:tblHeader/>
        </w:trPr>
        <w:tc>
          <w:tcPr>
            <w:tcW w:w="657" w:type="pct"/>
            <w:vAlign w:val="center"/>
            <w:hideMark/>
          </w:tcPr>
          <w:p w14:paraId="237DC52B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№ вопроса</w:t>
            </w:r>
          </w:p>
        </w:tc>
        <w:tc>
          <w:tcPr>
            <w:tcW w:w="2734" w:type="pct"/>
            <w:vAlign w:val="center"/>
            <w:hideMark/>
          </w:tcPr>
          <w:p w14:paraId="2B01BC64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Формулировка вопроса</w:t>
            </w:r>
          </w:p>
        </w:tc>
        <w:tc>
          <w:tcPr>
            <w:tcW w:w="1610" w:type="pct"/>
            <w:vAlign w:val="center"/>
            <w:hideMark/>
          </w:tcPr>
          <w:p w14:paraId="7CA523E3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Варианты ответов</w:t>
            </w:r>
          </w:p>
        </w:tc>
      </w:tr>
      <w:tr w:rsidR="00163910" w:rsidRPr="00CA7300" w14:paraId="300A7DDE" w14:textId="77777777" w:rsidTr="00E45FA2">
        <w:tc>
          <w:tcPr>
            <w:tcW w:w="657" w:type="pct"/>
            <w:hideMark/>
          </w:tcPr>
          <w:p w14:paraId="5B1EA332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734" w:type="pct"/>
          </w:tcPr>
          <w:p w14:paraId="416792F9" w14:textId="20FC42DD" w:rsidR="00163910" w:rsidRPr="00CA7300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</w:rPr>
              <w:t xml:space="preserve">Объектами страхования </w:t>
            </w:r>
            <w:r w:rsidR="003242F4">
              <w:rPr>
                <w:rFonts w:ascii="Arial" w:hAnsi="Arial" w:cs="Arial"/>
                <w:bCs/>
                <w:sz w:val="20"/>
                <w:szCs w:val="20"/>
              </w:rPr>
              <w:t>жизни</w:t>
            </w:r>
            <w:r w:rsidRPr="000735BD">
              <w:rPr>
                <w:rFonts w:ascii="Arial" w:hAnsi="Arial" w:cs="Arial"/>
                <w:bCs/>
                <w:sz w:val="20"/>
                <w:szCs w:val="20"/>
              </w:rPr>
              <w:t xml:space="preserve"> являются:</w:t>
            </w:r>
          </w:p>
        </w:tc>
        <w:tc>
          <w:tcPr>
            <w:tcW w:w="1610" w:type="pct"/>
          </w:tcPr>
          <w:p w14:paraId="21C33572" w14:textId="77777777" w:rsidR="003242F4" w:rsidRPr="003242F4" w:rsidRDefault="003242F4" w:rsidP="0067760A">
            <w:pPr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 w:rsidRPr="003242F4">
              <w:rPr>
                <w:rFonts w:ascii="Arial" w:hAnsi="Arial" w:cs="Arial"/>
                <w:sz w:val="20"/>
                <w:szCs w:val="20"/>
              </w:rPr>
              <w:t>Жизнь гражданина</w:t>
            </w:r>
          </w:p>
          <w:p w14:paraId="58E629F5" w14:textId="77777777" w:rsidR="003242F4" w:rsidRPr="003242F4" w:rsidRDefault="003242F4" w:rsidP="0067760A">
            <w:pPr>
              <w:numPr>
                <w:ilvl w:val="0"/>
                <w:numId w:val="4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t>Здоровье гражданина</w:t>
            </w:r>
          </w:p>
          <w:p w14:paraId="10E48A27" w14:textId="77777777" w:rsidR="003242F4" w:rsidRPr="003242F4" w:rsidRDefault="003242F4" w:rsidP="0067760A">
            <w:pPr>
              <w:numPr>
                <w:ilvl w:val="0"/>
                <w:numId w:val="5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t>Трудоспособность гражданина</w:t>
            </w:r>
          </w:p>
          <w:p w14:paraId="3D7E442E" w14:textId="50454737" w:rsidR="00163910" w:rsidRPr="003242F4" w:rsidRDefault="003242F4" w:rsidP="0067760A">
            <w:pPr>
              <w:numPr>
                <w:ilvl w:val="0"/>
                <w:numId w:val="6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t>Материальное имущество гражданина</w:t>
            </w:r>
          </w:p>
        </w:tc>
      </w:tr>
      <w:tr w:rsidR="00163910" w:rsidRPr="00BF5476" w14:paraId="1637ADE1" w14:textId="77777777" w:rsidTr="00E45FA2">
        <w:tc>
          <w:tcPr>
            <w:tcW w:w="657" w:type="pct"/>
            <w:hideMark/>
          </w:tcPr>
          <w:p w14:paraId="38B09750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734" w:type="pct"/>
          </w:tcPr>
          <w:p w14:paraId="69A99D98" w14:textId="24CB06E6" w:rsidR="00163910" w:rsidRPr="00CA7300" w:rsidRDefault="003242F4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t>Какой вид страхования жизни предполагает получение дохода в конце срока договора?</w:t>
            </w:r>
          </w:p>
        </w:tc>
        <w:tc>
          <w:tcPr>
            <w:tcW w:w="1610" w:type="pct"/>
          </w:tcPr>
          <w:p w14:paraId="77605AE2" w14:textId="77777777" w:rsidR="003242F4" w:rsidRPr="003242F4" w:rsidRDefault="003242F4" w:rsidP="0067760A">
            <w:pPr>
              <w:numPr>
                <w:ilvl w:val="0"/>
                <w:numId w:val="7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t>Накопительное страхование жизни</w:t>
            </w:r>
          </w:p>
          <w:p w14:paraId="468B74F4" w14:textId="77777777" w:rsidR="003242F4" w:rsidRPr="003242F4" w:rsidRDefault="003242F4" w:rsidP="0067760A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t>Пенсионное страхование жизни</w:t>
            </w:r>
          </w:p>
          <w:p w14:paraId="6F12A15C" w14:textId="77777777" w:rsidR="003242F4" w:rsidRPr="003242F4" w:rsidRDefault="003242F4" w:rsidP="0067760A">
            <w:pPr>
              <w:numPr>
                <w:ilvl w:val="0"/>
                <w:numId w:val="9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t>Инвестиционное страхование жизни</w:t>
            </w:r>
          </w:p>
          <w:p w14:paraId="2B0FBFA4" w14:textId="136898DE" w:rsidR="00163910" w:rsidRPr="007E465E" w:rsidRDefault="003242F4" w:rsidP="0067760A">
            <w:pPr>
              <w:numPr>
                <w:ilvl w:val="0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lastRenderedPageBreak/>
              <w:t>Медицинское страхование жизни</w:t>
            </w:r>
          </w:p>
        </w:tc>
      </w:tr>
      <w:tr w:rsidR="00163910" w:rsidRPr="00BF5476" w14:paraId="799DDC37" w14:textId="77777777" w:rsidTr="00E45FA2">
        <w:tc>
          <w:tcPr>
            <w:tcW w:w="657" w:type="pct"/>
            <w:hideMark/>
          </w:tcPr>
          <w:p w14:paraId="788EACA9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32988">
              <w:rPr>
                <w:rFonts w:ascii="Arial" w:hAnsi="Arial" w:cs="Arial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2734" w:type="pct"/>
          </w:tcPr>
          <w:p w14:paraId="1482D00D" w14:textId="3397C650" w:rsidR="00163910" w:rsidRPr="00DB7A01" w:rsidRDefault="00163910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0735BD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 </w:t>
            </w:r>
            <w:r w:rsidR="003242F4"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Какие факторы влияют на расчет страховой премии в страховании жизни?</w:t>
            </w:r>
          </w:p>
        </w:tc>
        <w:tc>
          <w:tcPr>
            <w:tcW w:w="1610" w:type="pct"/>
          </w:tcPr>
          <w:p w14:paraId="26B032A1" w14:textId="77777777" w:rsidR="003242F4" w:rsidRPr="003242F4" w:rsidRDefault="003242F4" w:rsidP="0067760A">
            <w:pPr>
              <w:pStyle w:val="a7"/>
              <w:numPr>
                <w:ilvl w:val="0"/>
                <w:numId w:val="11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Пол и возраст застрахованного лица</w:t>
            </w:r>
          </w:p>
          <w:p w14:paraId="50930023" w14:textId="77777777" w:rsidR="003242F4" w:rsidRPr="003242F4" w:rsidRDefault="003242F4" w:rsidP="0067760A">
            <w:pPr>
              <w:pStyle w:val="a7"/>
              <w:numPr>
                <w:ilvl w:val="0"/>
                <w:numId w:val="12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Доход застрахованного лица</w:t>
            </w:r>
          </w:p>
          <w:p w14:paraId="32791AA7" w14:textId="77777777" w:rsidR="003242F4" w:rsidRPr="003242F4" w:rsidRDefault="003242F4" w:rsidP="0067760A">
            <w:pPr>
              <w:pStyle w:val="a7"/>
              <w:numPr>
                <w:ilvl w:val="0"/>
                <w:numId w:val="13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Семейное положение застрахованного лица</w:t>
            </w:r>
          </w:p>
          <w:p w14:paraId="7974318D" w14:textId="691D138F" w:rsidR="00163910" w:rsidRPr="003242F4" w:rsidRDefault="003242F4" w:rsidP="0067760A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Наличие медицинских противопоказаний</w:t>
            </w:r>
          </w:p>
        </w:tc>
      </w:tr>
      <w:tr w:rsidR="00163910" w:rsidRPr="00BF5476" w14:paraId="0FAAE7F4" w14:textId="77777777" w:rsidTr="00E45FA2">
        <w:tc>
          <w:tcPr>
            <w:tcW w:w="657" w:type="pct"/>
            <w:hideMark/>
          </w:tcPr>
          <w:p w14:paraId="5AEE7730" w14:textId="77777777" w:rsidR="00163910" w:rsidRPr="00EC22E5" w:rsidRDefault="00163910" w:rsidP="00A17A14">
            <w:pPr>
              <w:pStyle w:val="a7"/>
              <w:shd w:val="clear" w:color="auto" w:fill="FFFFFF"/>
              <w:spacing w:after="0"/>
              <w:jc w:val="center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734" w:type="pct"/>
          </w:tcPr>
          <w:p w14:paraId="095F460E" w14:textId="0A830341" w:rsidR="00163910" w:rsidRPr="00DB7A01" w:rsidRDefault="003242F4" w:rsidP="00A17A14">
            <w:pPr>
              <w:pStyle w:val="a7"/>
              <w:shd w:val="clear" w:color="auto" w:fill="FFFFFF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Кто имеет право заключать договоры личного страхования?</w:t>
            </w:r>
          </w:p>
        </w:tc>
        <w:tc>
          <w:tcPr>
            <w:tcW w:w="1610" w:type="pct"/>
          </w:tcPr>
          <w:p w14:paraId="47712533" w14:textId="77777777" w:rsidR="003242F4" w:rsidRPr="003242F4" w:rsidRDefault="003242F4" w:rsidP="0067760A">
            <w:pPr>
              <w:pStyle w:val="a7"/>
              <w:numPr>
                <w:ilvl w:val="0"/>
                <w:numId w:val="15"/>
              </w:num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Только физические лица</w:t>
            </w:r>
          </w:p>
          <w:p w14:paraId="5AACED58" w14:textId="77777777" w:rsidR="003242F4" w:rsidRPr="003242F4" w:rsidRDefault="003242F4" w:rsidP="0067760A">
            <w:pPr>
              <w:pStyle w:val="a7"/>
              <w:numPr>
                <w:ilvl w:val="0"/>
                <w:numId w:val="16"/>
              </w:num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Физические и юридические лица</w:t>
            </w:r>
          </w:p>
          <w:p w14:paraId="371A1E50" w14:textId="77777777" w:rsidR="003242F4" w:rsidRPr="003242F4" w:rsidRDefault="003242F4" w:rsidP="0067760A">
            <w:pPr>
              <w:pStyle w:val="a7"/>
              <w:numPr>
                <w:ilvl w:val="0"/>
                <w:numId w:val="17"/>
              </w:num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Только юридические лица</w:t>
            </w:r>
          </w:p>
          <w:p w14:paraId="270F43DB" w14:textId="1757AF3E" w:rsidR="00163910" w:rsidRPr="003242F4" w:rsidRDefault="003242F4" w:rsidP="0067760A">
            <w:pPr>
              <w:pStyle w:val="a7"/>
              <w:numPr>
                <w:ilvl w:val="0"/>
                <w:numId w:val="18"/>
              </w:num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Государственные органы власти</w:t>
            </w:r>
          </w:p>
        </w:tc>
      </w:tr>
      <w:tr w:rsidR="00163910" w:rsidRPr="00EC22E5" w14:paraId="027DADF8" w14:textId="77777777" w:rsidTr="00E45FA2">
        <w:tc>
          <w:tcPr>
            <w:tcW w:w="0" w:type="auto"/>
            <w:vAlign w:val="center"/>
            <w:hideMark/>
          </w:tcPr>
          <w:p w14:paraId="161CAB46" w14:textId="77777777" w:rsidR="00163910" w:rsidRPr="00EC22E5" w:rsidRDefault="00163910" w:rsidP="00A17A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4E34D35" w14:textId="0D94E1E2" w:rsidR="00163910" w:rsidRPr="00CA7300" w:rsidRDefault="003242F4" w:rsidP="00A17A1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t>Чем отличается добровольное медицинское страхование от обязательного?</w:t>
            </w:r>
          </w:p>
        </w:tc>
        <w:tc>
          <w:tcPr>
            <w:tcW w:w="1610" w:type="pct"/>
          </w:tcPr>
          <w:p w14:paraId="37D910F6" w14:textId="77777777" w:rsidR="003242F4" w:rsidRPr="003242F4" w:rsidRDefault="003242F4" w:rsidP="0067760A">
            <w:pPr>
              <w:pStyle w:val="a7"/>
              <w:numPr>
                <w:ilvl w:val="0"/>
                <w:numId w:val="19"/>
              </w:num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Объемом предоставляемых медицинских услуг</w:t>
            </w:r>
          </w:p>
          <w:p w14:paraId="1D6C8EC7" w14:textId="77777777" w:rsidR="003242F4" w:rsidRPr="003242F4" w:rsidRDefault="003242F4" w:rsidP="0067760A">
            <w:pPr>
              <w:pStyle w:val="a7"/>
              <w:numPr>
                <w:ilvl w:val="0"/>
                <w:numId w:val="20"/>
              </w:num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Условиями заключения договора</w:t>
            </w:r>
          </w:p>
          <w:p w14:paraId="68AE20DD" w14:textId="77777777" w:rsidR="003242F4" w:rsidRPr="003242F4" w:rsidRDefault="003242F4" w:rsidP="0067760A">
            <w:pPr>
              <w:pStyle w:val="a7"/>
              <w:numPr>
                <w:ilvl w:val="0"/>
                <w:numId w:val="21"/>
              </w:num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Способом оплаты медицинской помощи</w:t>
            </w:r>
          </w:p>
          <w:p w14:paraId="7F15CD9B" w14:textId="3B0BAE41" w:rsidR="00163910" w:rsidRPr="003242F4" w:rsidRDefault="003242F4" w:rsidP="0067760A">
            <w:pPr>
              <w:pStyle w:val="a7"/>
              <w:numPr>
                <w:ilvl w:val="0"/>
                <w:numId w:val="22"/>
              </w:numPr>
              <w:shd w:val="clear" w:color="auto" w:fill="FFFFFF"/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Все вышеперечисленное верно</w:t>
            </w:r>
          </w:p>
        </w:tc>
      </w:tr>
      <w:tr w:rsidR="00163910" w:rsidRPr="000735BD" w14:paraId="6C652CE0" w14:textId="77777777" w:rsidTr="00E45FA2">
        <w:tc>
          <w:tcPr>
            <w:tcW w:w="0" w:type="auto"/>
            <w:vAlign w:val="center"/>
            <w:hideMark/>
          </w:tcPr>
          <w:p w14:paraId="60ABFDAD" w14:textId="77777777" w:rsidR="00163910" w:rsidRPr="00EC22E5" w:rsidRDefault="00163910" w:rsidP="00A17A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C22E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12FB5FB" w14:textId="355410ED" w:rsidR="00163910" w:rsidRPr="00DB7A01" w:rsidRDefault="003242F4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</w:rPr>
              <w:t>Что такое безусловная франшиза в страховании жизни?</w:t>
            </w:r>
          </w:p>
        </w:tc>
        <w:tc>
          <w:tcPr>
            <w:tcW w:w="1610" w:type="pct"/>
          </w:tcPr>
          <w:p w14:paraId="31B17893" w14:textId="77777777" w:rsidR="003242F4" w:rsidRPr="003242F4" w:rsidRDefault="003242F4" w:rsidP="0067760A">
            <w:pPr>
              <w:pStyle w:val="a7"/>
              <w:numPr>
                <w:ilvl w:val="0"/>
                <w:numId w:val="23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Часть убытка, которую покрывает страхователь самостоятельно</w:t>
            </w:r>
          </w:p>
          <w:p w14:paraId="006B5E32" w14:textId="77777777" w:rsidR="003242F4" w:rsidRPr="003242F4" w:rsidRDefault="003242F4" w:rsidP="0067760A">
            <w:pPr>
              <w:pStyle w:val="a7"/>
              <w:numPr>
                <w:ilvl w:val="0"/>
                <w:numId w:val="23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Максимальная сумма страхового покрытия</w:t>
            </w:r>
          </w:p>
          <w:p w14:paraId="32095FE2" w14:textId="77777777" w:rsidR="003242F4" w:rsidRPr="003242F4" w:rsidRDefault="003242F4" w:rsidP="0067760A">
            <w:pPr>
              <w:pStyle w:val="a7"/>
              <w:numPr>
                <w:ilvl w:val="0"/>
                <w:numId w:val="23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Минимальная сумма страхового покрытия</w:t>
            </w:r>
          </w:p>
          <w:p w14:paraId="5E6539BF" w14:textId="7901D597" w:rsidR="00163910" w:rsidRPr="003242F4" w:rsidRDefault="003242F4" w:rsidP="0067760A">
            <w:pPr>
              <w:pStyle w:val="a7"/>
              <w:numPr>
                <w:ilvl w:val="0"/>
                <w:numId w:val="23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Период ожидания выплаты страхового возмещения</w:t>
            </w:r>
          </w:p>
        </w:tc>
      </w:tr>
      <w:tr w:rsidR="00163910" w:rsidRPr="00EC22E5" w14:paraId="15966FF9" w14:textId="77777777" w:rsidTr="00E45FA2">
        <w:tc>
          <w:tcPr>
            <w:tcW w:w="0" w:type="auto"/>
            <w:vAlign w:val="center"/>
            <w:hideMark/>
          </w:tcPr>
          <w:p w14:paraId="31F0CE4C" w14:textId="77777777" w:rsidR="00163910" w:rsidRPr="00B32988" w:rsidRDefault="00163910" w:rsidP="00A17A1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E2707FB" w14:textId="7AF1CE6F" w:rsidR="00163910" w:rsidRPr="00D147DB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A7300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="003242F4" w:rsidRPr="003242F4">
              <w:rPr>
                <w:rFonts w:ascii="Arial" w:hAnsi="Arial" w:cs="Arial"/>
                <w:bCs/>
                <w:sz w:val="20"/>
                <w:szCs w:val="20"/>
              </w:rPr>
              <w:t>Что означает термин "выкупная стоимость"?</w:t>
            </w:r>
          </w:p>
        </w:tc>
        <w:tc>
          <w:tcPr>
            <w:tcW w:w="1610" w:type="pct"/>
          </w:tcPr>
          <w:p w14:paraId="453AD1C0" w14:textId="77777777" w:rsidR="003242F4" w:rsidRPr="003242F4" w:rsidRDefault="003242F4" w:rsidP="0067760A">
            <w:pPr>
              <w:pStyle w:val="a7"/>
              <w:numPr>
                <w:ilvl w:val="0"/>
                <w:numId w:val="24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Сумма, подлежащая возврату при досрочном расторжении договора</w:t>
            </w:r>
          </w:p>
          <w:p w14:paraId="7C8D859E" w14:textId="77777777" w:rsidR="003242F4" w:rsidRPr="003242F4" w:rsidRDefault="003242F4" w:rsidP="0067760A">
            <w:pPr>
              <w:pStyle w:val="a7"/>
              <w:numPr>
                <w:ilvl w:val="0"/>
                <w:numId w:val="25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Стоимость полиса на момент окончания договора</w:t>
            </w:r>
          </w:p>
          <w:p w14:paraId="5C4BFA8E" w14:textId="77777777" w:rsidR="003242F4" w:rsidRPr="003242F4" w:rsidRDefault="003242F4" w:rsidP="0067760A">
            <w:pPr>
              <w:pStyle w:val="a7"/>
              <w:numPr>
                <w:ilvl w:val="0"/>
                <w:numId w:val="26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Величина взносов, уплаченных страхователем</w:t>
            </w:r>
          </w:p>
          <w:p w14:paraId="3A6A283D" w14:textId="3C85D5BA" w:rsidR="00163910" w:rsidRPr="003242F4" w:rsidRDefault="003242F4" w:rsidP="0067760A">
            <w:pPr>
              <w:pStyle w:val="a7"/>
              <w:numPr>
                <w:ilvl w:val="0"/>
                <w:numId w:val="27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Размер страховых премий</w:t>
            </w:r>
          </w:p>
        </w:tc>
      </w:tr>
      <w:tr w:rsidR="00163910" w:rsidRPr="00F1347B" w14:paraId="7D0C33F7" w14:textId="77777777" w:rsidTr="00E45FA2">
        <w:tc>
          <w:tcPr>
            <w:tcW w:w="0" w:type="auto"/>
            <w:vAlign w:val="center"/>
            <w:hideMark/>
          </w:tcPr>
          <w:p w14:paraId="23916D5C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  <w:vAlign w:val="center"/>
            <w:hideMark/>
          </w:tcPr>
          <w:p w14:paraId="1D1D26AF" w14:textId="74595530" w:rsidR="00163910" w:rsidRPr="00CA7300" w:rsidRDefault="003242F4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Какие риски покрываются в медицинском страховании жизни?</w:t>
            </w:r>
          </w:p>
        </w:tc>
        <w:tc>
          <w:tcPr>
            <w:tcW w:w="1610" w:type="pct"/>
          </w:tcPr>
          <w:p w14:paraId="350AE4F9" w14:textId="77777777" w:rsidR="003242F4" w:rsidRPr="003242F4" w:rsidRDefault="003242F4" w:rsidP="0067760A">
            <w:pPr>
              <w:pStyle w:val="a7"/>
              <w:numPr>
                <w:ilvl w:val="0"/>
                <w:numId w:val="28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Заболевания и травмы</w:t>
            </w:r>
          </w:p>
          <w:p w14:paraId="7DFEEC29" w14:textId="77777777" w:rsidR="003242F4" w:rsidRPr="003242F4" w:rsidRDefault="003242F4" w:rsidP="0067760A">
            <w:pPr>
              <w:pStyle w:val="a7"/>
              <w:numPr>
                <w:ilvl w:val="0"/>
                <w:numId w:val="29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Потеря трудоспособности</w:t>
            </w:r>
          </w:p>
          <w:p w14:paraId="37B6DA94" w14:textId="77777777" w:rsidR="003242F4" w:rsidRPr="003242F4" w:rsidRDefault="003242F4" w:rsidP="0067760A">
            <w:pPr>
              <w:pStyle w:val="a7"/>
              <w:numPr>
                <w:ilvl w:val="0"/>
                <w:numId w:val="30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Смерть застрахованного лица</w:t>
            </w:r>
          </w:p>
          <w:p w14:paraId="0261CD43" w14:textId="09604CEE" w:rsidR="00163910" w:rsidRPr="003242F4" w:rsidRDefault="003242F4" w:rsidP="0067760A">
            <w:pPr>
              <w:pStyle w:val="a7"/>
              <w:numPr>
                <w:ilvl w:val="0"/>
                <w:numId w:val="31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Все перечисленные варианты</w:t>
            </w:r>
          </w:p>
        </w:tc>
      </w:tr>
      <w:tr w:rsidR="00163910" w:rsidRPr="00F1347B" w14:paraId="6D512CEF" w14:textId="77777777" w:rsidTr="00E45FA2">
        <w:tc>
          <w:tcPr>
            <w:tcW w:w="0" w:type="auto"/>
            <w:vAlign w:val="center"/>
            <w:hideMark/>
          </w:tcPr>
          <w:p w14:paraId="7A97E2F9" w14:textId="77777777" w:rsidR="00163910" w:rsidRPr="00B32988" w:rsidRDefault="00163910" w:rsidP="00A17A14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FEB6D0F" w14:textId="1ECD8DCD" w:rsidR="00163910" w:rsidRPr="00CA7300" w:rsidRDefault="003242F4" w:rsidP="00A17A14">
            <w:pPr>
              <w:pStyle w:val="a7"/>
              <w:spacing w:after="0"/>
              <w:textAlignment w:val="baseline"/>
              <w:rPr>
                <w:rFonts w:ascii="Arial" w:hAnsi="Arial" w:cs="Arial"/>
                <w:bCs/>
                <w:sz w:val="20"/>
                <w:szCs w:val="20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Когда наступает обязанность страховщика выплатить страховую сумму?</w:t>
            </w:r>
          </w:p>
        </w:tc>
        <w:tc>
          <w:tcPr>
            <w:tcW w:w="1610" w:type="pct"/>
          </w:tcPr>
          <w:p w14:paraId="1D642E42" w14:textId="77777777" w:rsidR="003242F4" w:rsidRPr="003242F4" w:rsidRDefault="003242F4" w:rsidP="0067760A">
            <w:pPr>
              <w:pStyle w:val="a7"/>
              <w:numPr>
                <w:ilvl w:val="0"/>
                <w:numId w:val="32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После смерти застрахованного лица</w:t>
            </w:r>
          </w:p>
          <w:p w14:paraId="274F53C0" w14:textId="77777777" w:rsidR="003242F4" w:rsidRPr="003242F4" w:rsidRDefault="003242F4" w:rsidP="0067760A">
            <w:pPr>
              <w:pStyle w:val="a7"/>
              <w:numPr>
                <w:ilvl w:val="0"/>
                <w:numId w:val="33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По окончании срока действия договора</w:t>
            </w:r>
          </w:p>
          <w:p w14:paraId="294CA1F3" w14:textId="77777777" w:rsidR="003242F4" w:rsidRPr="003242F4" w:rsidRDefault="003242F4" w:rsidP="0067760A">
            <w:pPr>
              <w:pStyle w:val="a7"/>
              <w:numPr>
                <w:ilvl w:val="0"/>
                <w:numId w:val="34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 случае инвалидности первой группы</w:t>
            </w:r>
          </w:p>
          <w:p w14:paraId="75C3A300" w14:textId="2CC2ED10" w:rsidR="00163910" w:rsidRPr="003242F4" w:rsidRDefault="003242F4" w:rsidP="0067760A">
            <w:pPr>
              <w:pStyle w:val="a7"/>
              <w:numPr>
                <w:ilvl w:val="0"/>
                <w:numId w:val="35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3242F4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Во всех перечисленных случаях</w:t>
            </w:r>
          </w:p>
        </w:tc>
      </w:tr>
      <w:tr w:rsidR="00163910" w:rsidRPr="00F1347B" w14:paraId="203E5124" w14:textId="77777777" w:rsidTr="00E45FA2">
        <w:tc>
          <w:tcPr>
            <w:tcW w:w="0" w:type="auto"/>
            <w:vAlign w:val="center"/>
            <w:hideMark/>
          </w:tcPr>
          <w:p w14:paraId="73930BD2" w14:textId="77777777" w:rsidR="00163910" w:rsidRPr="00F1347B" w:rsidRDefault="0016391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1347B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B396AFA" w14:textId="3371CFB0" w:rsidR="00163910" w:rsidRPr="00CA7300" w:rsidRDefault="00E45FA2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</w:rPr>
              <w:t>Какой документ подтверждает заключение договора страхования жизни?</w:t>
            </w:r>
          </w:p>
        </w:tc>
        <w:tc>
          <w:tcPr>
            <w:tcW w:w="1610" w:type="pct"/>
          </w:tcPr>
          <w:p w14:paraId="1EFB9FD5" w14:textId="77777777" w:rsidR="00E45FA2" w:rsidRPr="00E45FA2" w:rsidRDefault="00E45FA2" w:rsidP="0067760A">
            <w:pPr>
              <w:pStyle w:val="a7"/>
              <w:numPr>
                <w:ilvl w:val="0"/>
                <w:numId w:val="36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Договор страхования</w:t>
            </w:r>
          </w:p>
          <w:p w14:paraId="362F8166" w14:textId="77777777" w:rsidR="00E45FA2" w:rsidRPr="00E45FA2" w:rsidRDefault="00E45FA2" w:rsidP="0067760A">
            <w:pPr>
              <w:pStyle w:val="a7"/>
              <w:numPr>
                <w:ilvl w:val="0"/>
                <w:numId w:val="37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Сертификат страхования</w:t>
            </w:r>
          </w:p>
          <w:p w14:paraId="578409C8" w14:textId="77777777" w:rsidR="00E45FA2" w:rsidRPr="00E45FA2" w:rsidRDefault="00E45FA2" w:rsidP="0067760A">
            <w:pPr>
              <w:pStyle w:val="a7"/>
              <w:numPr>
                <w:ilvl w:val="0"/>
                <w:numId w:val="38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Лицензия страховщика</w:t>
            </w:r>
          </w:p>
          <w:p w14:paraId="14C9E40C" w14:textId="3D514640" w:rsidR="00163910" w:rsidRPr="00E45FA2" w:rsidRDefault="00E45FA2" w:rsidP="0067760A">
            <w:pPr>
              <w:pStyle w:val="a7"/>
              <w:numPr>
                <w:ilvl w:val="0"/>
                <w:numId w:val="39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Решение суда</w:t>
            </w:r>
          </w:p>
        </w:tc>
      </w:tr>
      <w:tr w:rsidR="00D12480" w:rsidRPr="00F1347B" w14:paraId="06589E21" w14:textId="77777777" w:rsidTr="00E45FA2">
        <w:trPr>
          <w:trHeight w:val="324"/>
        </w:trPr>
        <w:tc>
          <w:tcPr>
            <w:tcW w:w="0" w:type="auto"/>
            <w:vAlign w:val="center"/>
          </w:tcPr>
          <w:p w14:paraId="41238EBD" w14:textId="5A36DAC7" w:rsidR="00D12480" w:rsidRP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12480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0" w:type="auto"/>
            <w:vAlign w:val="center"/>
          </w:tcPr>
          <w:p w14:paraId="0C27C619" w14:textId="64F44C79" w:rsidR="00D12480" w:rsidRPr="00CA7300" w:rsidRDefault="00E45FA2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</w:rPr>
              <w:t>Может ли страхователь отказаться от уплаты очередного взноса?</w:t>
            </w:r>
          </w:p>
        </w:tc>
        <w:tc>
          <w:tcPr>
            <w:tcW w:w="1610" w:type="pct"/>
          </w:tcPr>
          <w:p w14:paraId="5DDC568F" w14:textId="77777777" w:rsidR="00E45FA2" w:rsidRPr="00E45FA2" w:rsidRDefault="00E45FA2" w:rsidP="0067760A">
            <w:pPr>
              <w:pStyle w:val="a7"/>
              <w:numPr>
                <w:ilvl w:val="0"/>
                <w:numId w:val="40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Да, но с потерей части вложенных средств</w:t>
            </w:r>
          </w:p>
          <w:p w14:paraId="68F19C0A" w14:textId="77777777" w:rsidR="00E45FA2" w:rsidRPr="00E45FA2" w:rsidRDefault="00E45FA2" w:rsidP="0067760A">
            <w:pPr>
              <w:pStyle w:val="a7"/>
              <w:numPr>
                <w:ilvl w:val="0"/>
                <w:numId w:val="41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Нет, обязательно соблюдение графика платежей</w:t>
            </w:r>
          </w:p>
          <w:p w14:paraId="17FC21A6" w14:textId="77777777" w:rsidR="00E45FA2" w:rsidRPr="00E45FA2" w:rsidRDefault="00E45FA2" w:rsidP="0067760A">
            <w:pPr>
              <w:pStyle w:val="a7"/>
              <w:numPr>
                <w:ilvl w:val="0"/>
                <w:numId w:val="42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Да, без последствий</w:t>
            </w:r>
          </w:p>
          <w:p w14:paraId="6CE773F6" w14:textId="0EB59C88" w:rsidR="00D12480" w:rsidRPr="00E45FA2" w:rsidRDefault="00E45FA2" w:rsidP="0067760A">
            <w:pPr>
              <w:pStyle w:val="a7"/>
              <w:numPr>
                <w:ilvl w:val="0"/>
                <w:numId w:val="43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Отказ возможен только при досрочном прекращении договора</w:t>
            </w:r>
          </w:p>
        </w:tc>
      </w:tr>
      <w:tr w:rsidR="00D12480" w:rsidRPr="00F1347B" w14:paraId="17EA3529" w14:textId="77777777" w:rsidTr="00E45FA2">
        <w:trPr>
          <w:trHeight w:val="568"/>
        </w:trPr>
        <w:tc>
          <w:tcPr>
            <w:tcW w:w="0" w:type="auto"/>
            <w:vAlign w:val="center"/>
          </w:tcPr>
          <w:p w14:paraId="70E786E4" w14:textId="797532C2" w:rsidR="00D12480" w:rsidRP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14:paraId="7D2ECD57" w14:textId="261C898C" w:rsidR="00D12480" w:rsidRDefault="00E45FA2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</w:rPr>
              <w:t>Что включает инвестиционная программа страхования жизни?</w:t>
            </w:r>
          </w:p>
        </w:tc>
        <w:tc>
          <w:tcPr>
            <w:tcW w:w="1610" w:type="pct"/>
          </w:tcPr>
          <w:p w14:paraId="2863E10F" w14:textId="77777777" w:rsidR="00E45FA2" w:rsidRPr="00E45FA2" w:rsidRDefault="00E45FA2" w:rsidP="0067760A">
            <w:pPr>
              <w:pStyle w:val="a7"/>
              <w:numPr>
                <w:ilvl w:val="0"/>
                <w:numId w:val="44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Гарантированный доход</w:t>
            </w:r>
          </w:p>
          <w:p w14:paraId="1ABDCF2C" w14:textId="77777777" w:rsidR="00E45FA2" w:rsidRPr="00E45FA2" w:rsidRDefault="00E45FA2" w:rsidP="0067760A">
            <w:pPr>
              <w:pStyle w:val="a7"/>
              <w:numPr>
                <w:ilvl w:val="0"/>
                <w:numId w:val="45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Возможность участия в прибыли фонда</w:t>
            </w:r>
          </w:p>
          <w:p w14:paraId="7EC192D6" w14:textId="77777777" w:rsidR="00E45FA2" w:rsidRPr="00E45FA2" w:rsidRDefault="00E45FA2" w:rsidP="0067760A">
            <w:pPr>
              <w:pStyle w:val="a7"/>
              <w:numPr>
                <w:ilvl w:val="0"/>
                <w:numId w:val="46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Риск инвестирования капитала</w:t>
            </w:r>
          </w:p>
          <w:p w14:paraId="07886DD5" w14:textId="6CF9DA44" w:rsidR="00D12480" w:rsidRPr="00E45FA2" w:rsidRDefault="00E45FA2" w:rsidP="0067760A">
            <w:pPr>
              <w:pStyle w:val="a7"/>
              <w:numPr>
                <w:ilvl w:val="0"/>
                <w:numId w:val="47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Все вышеуказанные пункты</w:t>
            </w:r>
          </w:p>
        </w:tc>
      </w:tr>
      <w:tr w:rsidR="00D12480" w:rsidRPr="00F1347B" w14:paraId="6CD44DEB" w14:textId="77777777" w:rsidTr="00E45FA2">
        <w:trPr>
          <w:trHeight w:val="400"/>
        </w:trPr>
        <w:tc>
          <w:tcPr>
            <w:tcW w:w="0" w:type="auto"/>
            <w:vAlign w:val="center"/>
          </w:tcPr>
          <w:p w14:paraId="3F434BB4" w14:textId="442402B4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0" w:type="auto"/>
            <w:vAlign w:val="center"/>
          </w:tcPr>
          <w:p w14:paraId="13BC1947" w14:textId="0D7D3DAC" w:rsidR="00D12480" w:rsidRDefault="00E45FA2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</w:rPr>
              <w:t>Почему важно учитывать состояние здоровья при заключении договора страхования жизни?</w:t>
            </w:r>
          </w:p>
        </w:tc>
        <w:tc>
          <w:tcPr>
            <w:tcW w:w="1610" w:type="pct"/>
          </w:tcPr>
          <w:p w14:paraId="06BBFA18" w14:textId="77777777" w:rsidR="00E45FA2" w:rsidRPr="00E45FA2" w:rsidRDefault="00E45FA2" w:rsidP="0067760A">
            <w:pPr>
              <w:pStyle w:val="a7"/>
              <w:numPr>
                <w:ilvl w:val="0"/>
                <w:numId w:val="48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Это влияет на величину страховой премии</w:t>
            </w:r>
          </w:p>
          <w:p w14:paraId="747627DB" w14:textId="77777777" w:rsidR="00E45FA2" w:rsidRPr="00E45FA2" w:rsidRDefault="00E45FA2" w:rsidP="0067760A">
            <w:pPr>
              <w:pStyle w:val="a7"/>
              <w:numPr>
                <w:ilvl w:val="0"/>
                <w:numId w:val="49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Оно определяет максимальный срок договора</w:t>
            </w:r>
          </w:p>
          <w:p w14:paraId="73E40526" w14:textId="77777777" w:rsidR="00E45FA2" w:rsidRPr="00E45FA2" w:rsidRDefault="00E45FA2" w:rsidP="0067760A">
            <w:pPr>
              <w:pStyle w:val="a7"/>
              <w:numPr>
                <w:ilvl w:val="0"/>
                <w:numId w:val="50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Определение условий выплат</w:t>
            </w:r>
          </w:p>
          <w:p w14:paraId="322266F3" w14:textId="60A40A10" w:rsidR="00D12480" w:rsidRPr="00E45FA2" w:rsidRDefault="00E45FA2" w:rsidP="0067760A">
            <w:pPr>
              <w:pStyle w:val="a7"/>
              <w:numPr>
                <w:ilvl w:val="0"/>
                <w:numId w:val="51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lastRenderedPageBreak/>
              <w:t>Верны все указанные причины</w:t>
            </w:r>
          </w:p>
        </w:tc>
      </w:tr>
      <w:tr w:rsidR="00D12480" w:rsidRPr="00F1347B" w14:paraId="06B90B04" w14:textId="77777777" w:rsidTr="00E45FA2">
        <w:trPr>
          <w:trHeight w:val="570"/>
        </w:trPr>
        <w:tc>
          <w:tcPr>
            <w:tcW w:w="0" w:type="auto"/>
            <w:vAlign w:val="center"/>
          </w:tcPr>
          <w:p w14:paraId="30D534C5" w14:textId="01B89B02" w:rsidR="00D12480" w:rsidRDefault="00D12480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14</w:t>
            </w:r>
          </w:p>
        </w:tc>
        <w:tc>
          <w:tcPr>
            <w:tcW w:w="0" w:type="auto"/>
            <w:vAlign w:val="center"/>
          </w:tcPr>
          <w:p w14:paraId="7E5625A8" w14:textId="092100EE" w:rsidR="00D12480" w:rsidRDefault="00E45FA2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</w:rPr>
              <w:t>Можно ли изменить выгодоприобретателя после заключения договора страхования жизни?</w:t>
            </w:r>
          </w:p>
        </w:tc>
        <w:tc>
          <w:tcPr>
            <w:tcW w:w="1610" w:type="pct"/>
          </w:tcPr>
          <w:p w14:paraId="5031C81E" w14:textId="77777777" w:rsidR="00E45FA2" w:rsidRPr="00E45FA2" w:rsidRDefault="00E45FA2" w:rsidP="0067760A">
            <w:pPr>
              <w:pStyle w:val="a7"/>
              <w:numPr>
                <w:ilvl w:val="0"/>
                <w:numId w:val="52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Да, возможно изменение выгодоприобретателя</w:t>
            </w:r>
          </w:p>
          <w:p w14:paraId="20D70563" w14:textId="77777777" w:rsidR="00E45FA2" w:rsidRPr="00E45FA2" w:rsidRDefault="00E45FA2" w:rsidP="0067760A">
            <w:pPr>
              <w:pStyle w:val="a7"/>
              <w:numPr>
                <w:ilvl w:val="0"/>
                <w:numId w:val="53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Изменение невозможно</w:t>
            </w:r>
          </w:p>
          <w:p w14:paraId="73F65C50" w14:textId="77777777" w:rsidR="00E45FA2" w:rsidRPr="00E45FA2" w:rsidRDefault="00E45FA2" w:rsidP="0067760A">
            <w:pPr>
              <w:pStyle w:val="a7"/>
              <w:numPr>
                <w:ilvl w:val="0"/>
                <w:numId w:val="54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Только по решению суда</w:t>
            </w:r>
          </w:p>
          <w:p w14:paraId="49EF91CC" w14:textId="3C6114A2" w:rsidR="00D12480" w:rsidRPr="00E45FA2" w:rsidRDefault="00E45FA2" w:rsidP="0067760A">
            <w:pPr>
              <w:pStyle w:val="a7"/>
              <w:numPr>
                <w:ilvl w:val="0"/>
                <w:numId w:val="55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Требуется согласие всех сторон договора</w:t>
            </w:r>
          </w:p>
        </w:tc>
      </w:tr>
      <w:tr w:rsidR="00FC6A1A" w:rsidRPr="00F1347B" w14:paraId="5BCB856A" w14:textId="77777777" w:rsidTr="00E45FA2">
        <w:trPr>
          <w:trHeight w:val="352"/>
        </w:trPr>
        <w:tc>
          <w:tcPr>
            <w:tcW w:w="0" w:type="auto"/>
            <w:vAlign w:val="center"/>
          </w:tcPr>
          <w:p w14:paraId="7D2F0B42" w14:textId="482C9878" w:rsidR="00FC6A1A" w:rsidRDefault="00FC6A1A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0" w:type="auto"/>
            <w:vAlign w:val="center"/>
          </w:tcPr>
          <w:p w14:paraId="10CFD04D" w14:textId="45EEF379" w:rsidR="00FC6A1A" w:rsidRDefault="00E45FA2" w:rsidP="00A17A1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</w:rPr>
              <w:t>Как рассчитывается величина страховой премии?</w:t>
            </w:r>
          </w:p>
        </w:tc>
        <w:tc>
          <w:tcPr>
            <w:tcW w:w="1610" w:type="pct"/>
          </w:tcPr>
          <w:p w14:paraId="7123E5A7" w14:textId="77777777" w:rsidR="00E45FA2" w:rsidRPr="00E45FA2" w:rsidRDefault="00E45FA2" w:rsidP="0067760A">
            <w:pPr>
              <w:pStyle w:val="a7"/>
              <w:numPr>
                <w:ilvl w:val="0"/>
                <w:numId w:val="56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Исходя из возраста и пола клиента</w:t>
            </w:r>
          </w:p>
          <w:p w14:paraId="092E2956" w14:textId="77777777" w:rsidR="00E45FA2" w:rsidRPr="00E45FA2" w:rsidRDefault="00E45FA2" w:rsidP="0067760A">
            <w:pPr>
              <w:pStyle w:val="a7"/>
              <w:numPr>
                <w:ilvl w:val="0"/>
                <w:numId w:val="57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На основании стоимости имущества</w:t>
            </w:r>
          </w:p>
          <w:p w14:paraId="4AF490D9" w14:textId="77777777" w:rsidR="00E45FA2" w:rsidRPr="00E45FA2" w:rsidRDefault="00E45FA2" w:rsidP="0067760A">
            <w:pPr>
              <w:pStyle w:val="a7"/>
              <w:numPr>
                <w:ilvl w:val="0"/>
                <w:numId w:val="58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Из общего дохода семьи</w:t>
            </w:r>
          </w:p>
          <w:p w14:paraId="0F76CE0D" w14:textId="20063B39" w:rsidR="00FC6A1A" w:rsidRPr="00E45FA2" w:rsidRDefault="00E45FA2" w:rsidP="0067760A">
            <w:pPr>
              <w:pStyle w:val="a7"/>
              <w:numPr>
                <w:ilvl w:val="0"/>
                <w:numId w:val="59"/>
              </w:numPr>
              <w:rPr>
                <w:rFonts w:ascii="Arial" w:hAnsi="Arial" w:cs="Arial"/>
                <w:bCs/>
                <w:sz w:val="20"/>
                <w:szCs w:val="20"/>
                <w:lang w:eastAsia="ar-SA"/>
              </w:rPr>
            </w:pPr>
            <w:r w:rsidRPr="00E45FA2">
              <w:rPr>
                <w:rFonts w:ascii="Arial" w:hAnsi="Arial" w:cs="Arial"/>
                <w:bCs/>
                <w:sz w:val="20"/>
                <w:szCs w:val="20"/>
                <w:lang w:eastAsia="ar-SA"/>
              </w:rPr>
              <w:t>Применяя статистический метод оценки риска</w:t>
            </w:r>
          </w:p>
        </w:tc>
      </w:tr>
    </w:tbl>
    <w:p w14:paraId="4EC9819A" w14:textId="77777777" w:rsidR="00163910" w:rsidRDefault="00163910" w:rsidP="00163910">
      <w:pPr>
        <w:pStyle w:val="Standard"/>
        <w:widowControl w:val="0"/>
        <w:tabs>
          <w:tab w:val="left" w:pos="1134"/>
        </w:tabs>
        <w:suppressAutoHyphens w:val="0"/>
        <w:jc w:val="both"/>
        <w:rPr>
          <w:rFonts w:ascii="Arial" w:hAnsi="Arial" w:cs="Arial"/>
          <w:b/>
          <w:sz w:val="20"/>
          <w:szCs w:val="20"/>
        </w:rPr>
      </w:pPr>
    </w:p>
    <w:p w14:paraId="0BB16475" w14:textId="69058C20" w:rsidR="00B85541" w:rsidRDefault="00D12480" w:rsidP="0067760A">
      <w:pPr>
        <w:pStyle w:val="a5"/>
        <w:numPr>
          <w:ilvl w:val="0"/>
          <w:numId w:val="61"/>
        </w:numPr>
        <w:rPr>
          <w:b/>
          <w:bCs/>
          <w:sz w:val="28"/>
          <w:szCs w:val="28"/>
        </w:rPr>
      </w:pPr>
      <w:r w:rsidRPr="00D12480">
        <w:rPr>
          <w:b/>
          <w:bCs/>
          <w:sz w:val="28"/>
          <w:szCs w:val="28"/>
        </w:rPr>
        <w:t>Решите з</w:t>
      </w:r>
      <w:r w:rsidR="00163910" w:rsidRPr="00D12480">
        <w:rPr>
          <w:b/>
          <w:bCs/>
          <w:sz w:val="28"/>
          <w:szCs w:val="28"/>
        </w:rPr>
        <w:t xml:space="preserve">адачи </w:t>
      </w:r>
    </w:p>
    <w:p w14:paraId="054CE5A4" w14:textId="77777777" w:rsidR="008C1080" w:rsidRPr="00D12480" w:rsidRDefault="008C1080" w:rsidP="008C1080">
      <w:pPr>
        <w:pStyle w:val="a5"/>
        <w:ind w:left="1429"/>
        <w:rPr>
          <w:b/>
          <w:bCs/>
          <w:sz w:val="28"/>
          <w:szCs w:val="28"/>
        </w:rPr>
      </w:pPr>
    </w:p>
    <w:p w14:paraId="51022EA4" w14:textId="77777777" w:rsidR="008C1080" w:rsidRPr="00B5625B" w:rsidRDefault="008C1080" w:rsidP="0067760A">
      <w:pPr>
        <w:pStyle w:val="a5"/>
        <w:numPr>
          <w:ilvl w:val="0"/>
          <w:numId w:val="60"/>
        </w:numPr>
        <w:ind w:left="0" w:firstLine="709"/>
        <w:jc w:val="both"/>
        <w:rPr>
          <w:sz w:val="28"/>
          <w:szCs w:val="28"/>
        </w:rPr>
      </w:pPr>
      <w:r w:rsidRPr="00B5625B">
        <w:rPr>
          <w:sz w:val="28"/>
          <w:szCs w:val="28"/>
        </w:rPr>
        <w:t>Рассчитайте годовую премию по договору накопительного страхования жизни сроком на 10 лет, если возраст клиента составляет 35 лет, сумма риска равна 1 млн рублей, ожидаемый доход инвестирования равен 5% годовых, коэффициент смертности равен 0,005.</w:t>
      </w:r>
    </w:p>
    <w:p w14:paraId="6EE934E1" w14:textId="77777777" w:rsidR="008C1080" w:rsidRPr="00B5625B" w:rsidRDefault="008C1080" w:rsidP="0067760A">
      <w:pPr>
        <w:pStyle w:val="a5"/>
        <w:numPr>
          <w:ilvl w:val="0"/>
          <w:numId w:val="60"/>
        </w:numPr>
        <w:ind w:left="0" w:firstLine="709"/>
        <w:jc w:val="both"/>
        <w:rPr>
          <w:sz w:val="28"/>
          <w:szCs w:val="28"/>
        </w:rPr>
      </w:pPr>
      <w:r w:rsidRPr="00B5625B">
        <w:rPr>
          <w:sz w:val="28"/>
          <w:szCs w:val="28"/>
        </w:rPr>
        <w:t>Определите сумму страховой выплаты при наступлении инвалидности первой группы по полису индивидуального страхования жизни, если предусмотрено покрытие полной суммы полиса в размере 500 тыс. руб., страхователь находится на пенсии по возрасту и имеет инвалидность третьей степени тяжести.</w:t>
      </w:r>
    </w:p>
    <w:p w14:paraId="6A6BA15A" w14:textId="77777777" w:rsidR="008C1080" w:rsidRPr="00B5625B" w:rsidRDefault="008C1080" w:rsidP="0067760A">
      <w:pPr>
        <w:pStyle w:val="a5"/>
        <w:numPr>
          <w:ilvl w:val="0"/>
          <w:numId w:val="60"/>
        </w:numPr>
        <w:ind w:left="0" w:firstLine="709"/>
        <w:jc w:val="both"/>
        <w:rPr>
          <w:sz w:val="28"/>
          <w:szCs w:val="28"/>
        </w:rPr>
      </w:pPr>
      <w:r w:rsidRPr="00B5625B">
        <w:rPr>
          <w:sz w:val="28"/>
          <w:szCs w:val="28"/>
        </w:rPr>
        <w:t>По договору пенсионного страхования компания обязуется выплатить единовременную пенсию сотруднику при достижении им пенсионного возраста в сумме 2 млн рублей. Страховая премия уплачивается ежегодно равными долями в течение пяти лет. Определите ежегодную выплату, если инвестиционный доход ожидается на уровне 6%, а расходы страховщика составляют 2%.</w:t>
      </w:r>
    </w:p>
    <w:p w14:paraId="38C2A4C7" w14:textId="77777777" w:rsidR="008C1080" w:rsidRPr="00B5625B" w:rsidRDefault="008C1080" w:rsidP="0067760A">
      <w:pPr>
        <w:pStyle w:val="a5"/>
        <w:numPr>
          <w:ilvl w:val="0"/>
          <w:numId w:val="60"/>
        </w:numPr>
        <w:ind w:left="0" w:firstLine="709"/>
        <w:jc w:val="both"/>
        <w:rPr>
          <w:sz w:val="28"/>
          <w:szCs w:val="28"/>
        </w:rPr>
      </w:pPr>
      <w:r w:rsidRPr="00B5625B">
        <w:rPr>
          <w:sz w:val="28"/>
          <w:szCs w:val="28"/>
        </w:rPr>
        <w:t>Семья из трех человек приобретает комплексный страховой полис с покрытием медицинских услуг и лечения на общую сумму 1 млн рублей. Вероятность обращения каждого члена семьи оценена как средняя (0,05). Рассчитать стоимость полиса исходя из срока действия полиса три года.</w:t>
      </w:r>
    </w:p>
    <w:p w14:paraId="79C74482" w14:textId="13CD670B" w:rsidR="008C1080" w:rsidRPr="00B5625B" w:rsidRDefault="008C1080" w:rsidP="0067760A">
      <w:pPr>
        <w:pStyle w:val="Default"/>
        <w:numPr>
          <w:ilvl w:val="0"/>
          <w:numId w:val="60"/>
        </w:numPr>
        <w:ind w:left="0" w:firstLine="709"/>
        <w:jc w:val="both"/>
        <w:rPr>
          <w:bCs/>
          <w:sz w:val="28"/>
          <w:szCs w:val="28"/>
        </w:rPr>
      </w:pPr>
      <w:r w:rsidRPr="00B5625B">
        <w:rPr>
          <w:bCs/>
          <w:sz w:val="28"/>
          <w:szCs w:val="28"/>
        </w:rPr>
        <w:t xml:space="preserve">Страховая сумма 500 тыс. руб. Максимальное количество дней нетрудоспособности, за которые производится страховая выплата – 30 дней, начиная с 5 дня; размер компенсации за один день (в процентах от страховой суммы): 1-10 день – 0,5%, 11-20 день – 0,4%, 21-30 день – 0,3% с 31 дня и далее </w:t>
      </w:r>
      <w:r w:rsidRPr="00B5625B">
        <w:rPr>
          <w:bCs/>
          <w:sz w:val="28"/>
          <w:szCs w:val="28"/>
        </w:rPr>
        <w:lastRenderedPageBreak/>
        <w:t>– 0,2%. Рассчитать сумму страхового обеспечения, если страхователь находился на больничном с 17 июля по 25 августа.</w:t>
      </w:r>
    </w:p>
    <w:p w14:paraId="6F23A3F6" w14:textId="77777777" w:rsidR="008C1080" w:rsidRPr="00B5625B" w:rsidRDefault="008C1080" w:rsidP="0067760A">
      <w:pPr>
        <w:pStyle w:val="Default"/>
        <w:numPr>
          <w:ilvl w:val="0"/>
          <w:numId w:val="60"/>
        </w:numPr>
        <w:ind w:left="0" w:firstLine="709"/>
        <w:jc w:val="both"/>
        <w:rPr>
          <w:bCs/>
          <w:sz w:val="28"/>
          <w:szCs w:val="28"/>
        </w:rPr>
      </w:pPr>
      <w:r w:rsidRPr="00B5625B">
        <w:rPr>
          <w:bCs/>
          <w:sz w:val="28"/>
          <w:szCs w:val="28"/>
        </w:rPr>
        <w:t>Взнос по договору страхования составил 15 200 руб., при скидке за отсутствие страховых событий в предыдущем периоде 5% от базового страхового тарифа 2,0%, Выплаты по этой программе страхования производятся по «Таблице выплат». В результате полученной травмы произошла потеря 1 нижней конечности (30%), перелом обеих костей второй конечности (10%)с установлением 3 группы инвалидности:1 группа -100%,2 группа 80%,3 группа 70%</w:t>
      </w:r>
    </w:p>
    <w:p w14:paraId="33E1C351" w14:textId="77777777" w:rsidR="00FC6A1A" w:rsidRPr="00B5625B" w:rsidRDefault="00FC6A1A" w:rsidP="00FC6A1A">
      <w:pPr>
        <w:ind w:left="720" w:hanging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</w:p>
    <w:p w14:paraId="34E15F13" w14:textId="0BDCE249" w:rsidR="00250516" w:rsidRDefault="00250516" w:rsidP="00B5625B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</w:pPr>
      <w:r w:rsidRPr="00FC6A1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ar-SA"/>
          <w14:ligatures w14:val="none"/>
        </w:rPr>
        <w:t xml:space="preserve">Список литературы  </w:t>
      </w:r>
    </w:p>
    <w:p w14:paraId="53E22A49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5AF0">
        <w:rPr>
          <w:rFonts w:ascii="Times New Roman" w:hAnsi="Times New Roman" w:cs="Times New Roman"/>
          <w:sz w:val="28"/>
          <w:szCs w:val="28"/>
        </w:rPr>
        <w:t>Грищенко Н.Б. «Основы страхования жизни», издательство СПбГУ, 2021 г.</w:t>
      </w:r>
    </w:p>
    <w:p w14:paraId="267D1FD7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5AF0">
        <w:rPr>
          <w:rFonts w:ascii="Times New Roman" w:hAnsi="Times New Roman" w:cs="Times New Roman"/>
          <w:sz w:val="28"/>
          <w:szCs w:val="28"/>
        </w:rPr>
        <w:t>Грязнова А.Г., Хохлов Д.В. «Страхование жизни и страхование от несчастных случаев», Финансы и статистика, 2022 г.</w:t>
      </w:r>
    </w:p>
    <w:p w14:paraId="293B5579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5AF0">
        <w:rPr>
          <w:rFonts w:ascii="Times New Roman" w:hAnsi="Times New Roman" w:cs="Times New Roman"/>
          <w:sz w:val="28"/>
          <w:szCs w:val="28"/>
        </w:rPr>
        <w:t>Киреев Е.А. «Налогообложение операций страхования жизни», Москва, Проспект, 2023 г.</w:t>
      </w:r>
    </w:p>
    <w:p w14:paraId="644AB8AE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5AF0">
        <w:rPr>
          <w:rFonts w:ascii="Times New Roman" w:hAnsi="Times New Roman" w:cs="Times New Roman"/>
          <w:sz w:val="28"/>
          <w:szCs w:val="28"/>
        </w:rPr>
        <w:t>Михайлов Ю.Н. «Организация деятельности страховых компаний», Феникс, Ростов-на-Дону, 2020 г.</w:t>
      </w:r>
    </w:p>
    <w:p w14:paraId="219BCE1E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5AF0">
        <w:rPr>
          <w:rFonts w:ascii="Times New Roman" w:hAnsi="Times New Roman" w:cs="Times New Roman"/>
          <w:sz w:val="28"/>
          <w:szCs w:val="28"/>
        </w:rPr>
        <w:t>Рейтман</w:t>
      </w:r>
      <w:proofErr w:type="spellEnd"/>
      <w:r w:rsidRPr="00555AF0">
        <w:rPr>
          <w:rFonts w:ascii="Times New Roman" w:hAnsi="Times New Roman" w:cs="Times New Roman"/>
          <w:sz w:val="28"/>
          <w:szCs w:val="28"/>
        </w:rPr>
        <w:t xml:space="preserve"> Л.И. «Финансовое право в сфере страхования», Норма, Москва, 2022 г.</w:t>
      </w:r>
    </w:p>
    <w:p w14:paraId="713F25BE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5AF0">
        <w:rPr>
          <w:rFonts w:ascii="Times New Roman" w:hAnsi="Times New Roman" w:cs="Times New Roman"/>
          <w:sz w:val="28"/>
          <w:szCs w:val="28"/>
        </w:rPr>
        <w:t>Шихов А.К. «Правовые основы обязательного социального страхования», Статут, Москва, 2021 г.</w:t>
      </w:r>
    </w:p>
    <w:p w14:paraId="1E97E9DA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5AF0">
        <w:rPr>
          <w:rFonts w:ascii="Times New Roman" w:hAnsi="Times New Roman" w:cs="Times New Roman"/>
          <w:sz w:val="28"/>
          <w:szCs w:val="28"/>
        </w:rPr>
        <w:t>Щукин В.С. «Актуарные расчеты в страховании жизни», Банковское дело, 2020 г.</w:t>
      </w:r>
    </w:p>
    <w:p w14:paraId="44F3258A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5AF0">
        <w:rPr>
          <w:rFonts w:ascii="Times New Roman" w:hAnsi="Times New Roman" w:cs="Times New Roman"/>
          <w:sz w:val="28"/>
          <w:szCs w:val="28"/>
        </w:rPr>
        <w:t>Ермасова</w:t>
      </w:r>
      <w:proofErr w:type="spellEnd"/>
      <w:r w:rsidRPr="00555AF0">
        <w:rPr>
          <w:rFonts w:ascii="Times New Roman" w:hAnsi="Times New Roman" w:cs="Times New Roman"/>
          <w:sz w:val="28"/>
          <w:szCs w:val="28"/>
        </w:rPr>
        <w:t xml:space="preserve"> Н.Б. «Регулирование страховой деятельности в России», Инфра-М, Москва, 2023 г.</w:t>
      </w:r>
    </w:p>
    <w:p w14:paraId="3EF3F4B4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5AF0">
        <w:rPr>
          <w:rFonts w:ascii="Times New Roman" w:hAnsi="Times New Roman" w:cs="Times New Roman"/>
          <w:sz w:val="28"/>
          <w:szCs w:val="28"/>
        </w:rPr>
        <w:t>Булаевский Б.А. «Методология актуарного анализа», Издательская группа ЭКСМО, 2022 г.</w:t>
      </w:r>
    </w:p>
    <w:p w14:paraId="2FFF6180" w14:textId="77777777" w:rsidR="008C1080" w:rsidRPr="00555AF0" w:rsidRDefault="008C1080" w:rsidP="0067760A">
      <w:pPr>
        <w:numPr>
          <w:ilvl w:val="0"/>
          <w:numId w:val="6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 w:rsidRPr="00555AF0">
        <w:rPr>
          <w:rFonts w:ascii="Times New Roman" w:hAnsi="Times New Roman" w:cs="Times New Roman"/>
          <w:sz w:val="28"/>
          <w:szCs w:val="28"/>
        </w:rPr>
        <w:t>Солошенко Т.П. «Современное состояние российского рынка страхования жизни», Наука, 2021 г.</w:t>
      </w:r>
    </w:p>
    <w:p w14:paraId="276A8054" w14:textId="643EAF91" w:rsidR="00B8065E" w:rsidRPr="00555AF0" w:rsidRDefault="00B8065E" w:rsidP="008C1080">
      <w:pPr>
        <w:pStyle w:val="a5"/>
        <w:shd w:val="clear" w:color="auto" w:fill="FFFFFF"/>
        <w:spacing w:before="161"/>
        <w:ind w:left="284"/>
        <w:outlineLvl w:val="0"/>
        <w:rPr>
          <w:color w:val="000000"/>
          <w:kern w:val="36"/>
          <w:lang w:eastAsia="ru-RU"/>
        </w:rPr>
      </w:pPr>
    </w:p>
    <w:sectPr w:rsidR="00B8065E" w:rsidRPr="00555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65D2"/>
    <w:multiLevelType w:val="multilevel"/>
    <w:tmpl w:val="E6166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D06C32"/>
    <w:multiLevelType w:val="hybridMultilevel"/>
    <w:tmpl w:val="2C288052"/>
    <w:lvl w:ilvl="0" w:tplc="1F68272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52423"/>
    <w:multiLevelType w:val="multilevel"/>
    <w:tmpl w:val="0696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830EFC"/>
    <w:multiLevelType w:val="multilevel"/>
    <w:tmpl w:val="2438F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770F4"/>
    <w:multiLevelType w:val="multilevel"/>
    <w:tmpl w:val="468E3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9A7927"/>
    <w:multiLevelType w:val="multilevel"/>
    <w:tmpl w:val="214A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C12605"/>
    <w:multiLevelType w:val="multilevel"/>
    <w:tmpl w:val="69AC4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109A2"/>
    <w:multiLevelType w:val="multilevel"/>
    <w:tmpl w:val="9798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FB182A"/>
    <w:multiLevelType w:val="multilevel"/>
    <w:tmpl w:val="54A24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165AA"/>
    <w:multiLevelType w:val="multilevel"/>
    <w:tmpl w:val="D18EB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5F0E51"/>
    <w:multiLevelType w:val="multilevel"/>
    <w:tmpl w:val="F708A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B8350B"/>
    <w:multiLevelType w:val="multilevel"/>
    <w:tmpl w:val="3CA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167756"/>
    <w:multiLevelType w:val="multilevel"/>
    <w:tmpl w:val="C396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E314CD"/>
    <w:multiLevelType w:val="hybridMultilevel"/>
    <w:tmpl w:val="6B5044AE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EF1E56"/>
    <w:multiLevelType w:val="hybridMultilevel"/>
    <w:tmpl w:val="6C4AC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FD2BE9"/>
    <w:multiLevelType w:val="multilevel"/>
    <w:tmpl w:val="6C5EB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4430DD"/>
    <w:multiLevelType w:val="multilevel"/>
    <w:tmpl w:val="8A5EA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9B49BC"/>
    <w:multiLevelType w:val="hybridMultilevel"/>
    <w:tmpl w:val="9198129E"/>
    <w:lvl w:ilvl="0" w:tplc="9A38FBE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4861281"/>
    <w:multiLevelType w:val="multilevel"/>
    <w:tmpl w:val="478C1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CD1150"/>
    <w:multiLevelType w:val="multilevel"/>
    <w:tmpl w:val="B9048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7"/>
  </w:num>
  <w:num w:numId="3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7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8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9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1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2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3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6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7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8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9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4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5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6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7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9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0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1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2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3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4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5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6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7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8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9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0">
    <w:abstractNumId w:val="13"/>
  </w:num>
  <w:num w:numId="61">
    <w:abstractNumId w:val="1"/>
  </w:num>
  <w:num w:numId="62">
    <w:abstractNumId w:val="10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10"/>
    <w:rsid w:val="000E0C7E"/>
    <w:rsid w:val="00163910"/>
    <w:rsid w:val="00250516"/>
    <w:rsid w:val="00316B00"/>
    <w:rsid w:val="003242F4"/>
    <w:rsid w:val="00555AF0"/>
    <w:rsid w:val="0067760A"/>
    <w:rsid w:val="007E465E"/>
    <w:rsid w:val="007F7C6A"/>
    <w:rsid w:val="008C1080"/>
    <w:rsid w:val="009176B7"/>
    <w:rsid w:val="00A1062E"/>
    <w:rsid w:val="00AB5E99"/>
    <w:rsid w:val="00B5625B"/>
    <w:rsid w:val="00B8065E"/>
    <w:rsid w:val="00B85541"/>
    <w:rsid w:val="00B909AD"/>
    <w:rsid w:val="00CA1DB1"/>
    <w:rsid w:val="00D12480"/>
    <w:rsid w:val="00D6270B"/>
    <w:rsid w:val="00E45FA2"/>
    <w:rsid w:val="00F36B7F"/>
    <w:rsid w:val="00FC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8181"/>
  <w15:chartTrackingRefBased/>
  <w15:docId w15:val="{8D671E0D-DF57-499E-A052-70EB137CC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5E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6391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  <w14:ligatures w14:val="none"/>
    </w:rPr>
  </w:style>
  <w:style w:type="paragraph" w:styleId="a3">
    <w:name w:val="header"/>
    <w:basedOn w:val="a"/>
    <w:link w:val="a4"/>
    <w:uiPriority w:val="99"/>
    <w:unhideWhenUsed/>
    <w:rsid w:val="001639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16391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7">
    <w:name w:val="Normal (Web)"/>
    <w:basedOn w:val="a"/>
    <w:uiPriority w:val="99"/>
    <w:unhideWhenUsed/>
    <w:rsid w:val="00163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AB5E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8">
    <w:name w:val="Hyperlink"/>
    <w:basedOn w:val="a0"/>
    <w:uiPriority w:val="99"/>
    <w:semiHidden/>
    <w:unhideWhenUsed/>
    <w:rsid w:val="00A1062E"/>
    <w:rPr>
      <w:color w:val="0000FF"/>
      <w:u w:val="single"/>
    </w:rPr>
  </w:style>
  <w:style w:type="paragraph" w:customStyle="1" w:styleId="sc-ddwlg">
    <w:name w:val="sc-ddwlg"/>
    <w:basedOn w:val="a"/>
    <w:rsid w:val="00324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c-ehmyha">
    <w:name w:val="sc-ehmyha"/>
    <w:basedOn w:val="a0"/>
    <w:rsid w:val="003242F4"/>
  </w:style>
  <w:style w:type="paragraph" w:customStyle="1" w:styleId="Default">
    <w:name w:val="Default"/>
    <w:rsid w:val="008C1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802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Нюта</dc:creator>
  <cp:keywords/>
  <dc:description/>
  <cp:lastModifiedBy>User</cp:lastModifiedBy>
  <cp:revision>2</cp:revision>
  <dcterms:created xsi:type="dcterms:W3CDTF">2025-09-30T12:15:00Z</dcterms:created>
  <dcterms:modified xsi:type="dcterms:W3CDTF">2025-09-30T12:15:00Z</dcterms:modified>
</cp:coreProperties>
</file>