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131FA" w14:textId="77777777" w:rsidR="00FC6A1A" w:rsidRDefault="00FC6A1A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0"/>
          <w:szCs w:val="30"/>
        </w:rPr>
        <w:t xml:space="preserve">Страхование ответственности. </w:t>
      </w:r>
    </w:p>
    <w:p w14:paraId="52A0A9ED" w14:textId="23CBC70B" w:rsidR="00FC6A1A" w:rsidRDefault="00FC6A1A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Задание для выполнения контрольной работы</w:t>
      </w:r>
    </w:p>
    <w:p w14:paraId="4B6BB3D9" w14:textId="77777777" w:rsidR="00FC6A1A" w:rsidRDefault="00FC6A1A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BDE94E2" w14:textId="263DFAD4" w:rsidR="00FC6A1A" w:rsidRPr="00FC6A1A" w:rsidRDefault="00FC6A1A" w:rsidP="009176B7">
      <w:pPr>
        <w:tabs>
          <w:tab w:val="left" w:pos="1134"/>
        </w:tabs>
        <w:ind w:left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Каждым студентом </w:t>
      </w:r>
      <w:r w:rsidR="009176B7">
        <w:rPr>
          <w:rFonts w:ascii="Times New Roman" w:hAnsi="Times New Roman" w:cs="Times New Roman"/>
          <w:b/>
          <w:bCs/>
          <w:sz w:val="30"/>
          <w:szCs w:val="30"/>
        </w:rPr>
        <w:t xml:space="preserve">индивидуально </w:t>
      </w: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выполняются все </w:t>
      </w:r>
      <w:r w:rsidR="009176B7">
        <w:rPr>
          <w:rFonts w:ascii="Times New Roman" w:hAnsi="Times New Roman" w:cs="Times New Roman"/>
          <w:b/>
          <w:bCs/>
          <w:sz w:val="30"/>
          <w:szCs w:val="30"/>
        </w:rPr>
        <w:t>представленные</w:t>
      </w: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 задания из трех разделов (без выбора вариантов)</w:t>
      </w:r>
    </w:p>
    <w:p w14:paraId="1B5EB3C4" w14:textId="503C04DA" w:rsidR="007F7C6A" w:rsidRPr="00D12480" w:rsidRDefault="007F7C6A" w:rsidP="007F7C6A">
      <w:pPr>
        <w:pStyle w:val="a5"/>
        <w:numPr>
          <w:ilvl w:val="0"/>
          <w:numId w:val="5"/>
        </w:numPr>
        <w:tabs>
          <w:tab w:val="left" w:pos="1134"/>
        </w:tabs>
        <w:rPr>
          <w:b/>
          <w:bCs/>
          <w:sz w:val="28"/>
          <w:szCs w:val="28"/>
        </w:rPr>
      </w:pPr>
      <w:r w:rsidRPr="00D12480">
        <w:rPr>
          <w:b/>
          <w:bCs/>
          <w:sz w:val="28"/>
          <w:szCs w:val="28"/>
        </w:rPr>
        <w:t>Раскр</w:t>
      </w:r>
      <w:r w:rsidR="00D12480">
        <w:rPr>
          <w:b/>
          <w:bCs/>
          <w:sz w:val="28"/>
          <w:szCs w:val="28"/>
        </w:rPr>
        <w:t>ойте</w:t>
      </w:r>
      <w:r w:rsidRPr="00D12480">
        <w:rPr>
          <w:b/>
          <w:bCs/>
          <w:sz w:val="28"/>
          <w:szCs w:val="28"/>
        </w:rPr>
        <w:t xml:space="preserve"> теоретические вопросы</w:t>
      </w:r>
    </w:p>
    <w:p w14:paraId="55E73D19" w14:textId="7176102D" w:rsidR="00163910" w:rsidRPr="007F7C6A" w:rsidRDefault="00163910" w:rsidP="00163910">
      <w:pPr>
        <w:pStyle w:val="a5"/>
        <w:numPr>
          <w:ilvl w:val="0"/>
          <w:numId w:val="1"/>
        </w:numPr>
        <w:tabs>
          <w:tab w:val="left" w:pos="1134"/>
        </w:tabs>
        <w:rPr>
          <w:color w:val="333333"/>
          <w:shd w:val="clear" w:color="auto" w:fill="FFFFFF"/>
        </w:rPr>
      </w:pPr>
      <w:r w:rsidRPr="007F7C6A">
        <w:rPr>
          <w:color w:val="333333"/>
          <w:shd w:val="clear" w:color="auto" w:fill="FFFFFF"/>
        </w:rPr>
        <w:t>Понятие страхование ответственности</w:t>
      </w:r>
    </w:p>
    <w:p w14:paraId="1661B6EE" w14:textId="72207A6A" w:rsidR="00163910" w:rsidRPr="007F7C6A" w:rsidRDefault="00163910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 w:rsidRPr="007F7C6A">
        <w:t>Порядок возмещения ущерба в страховании ответственности</w:t>
      </w:r>
    </w:p>
    <w:p w14:paraId="3DB37591" w14:textId="30CCAD59" w:rsidR="00163910" w:rsidRPr="007F7C6A" w:rsidRDefault="00163910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 w:rsidRPr="007F7C6A">
        <w:t xml:space="preserve">Отличие страхования ответственности от других сфер страхования </w:t>
      </w:r>
    </w:p>
    <w:p w14:paraId="28B222DB" w14:textId="79E1B297" w:rsidR="00163910" w:rsidRPr="007F7C6A" w:rsidRDefault="00163910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 w:rsidRPr="007F7C6A">
        <w:t xml:space="preserve">Основные элементы механизма страхования ответственности, их взаимодействие </w:t>
      </w:r>
    </w:p>
    <w:p w14:paraId="54EFE39B" w14:textId="75C59768" w:rsidR="00163910" w:rsidRPr="007F7C6A" w:rsidRDefault="00163910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 w:rsidRPr="007F7C6A">
        <w:t>Совокупность рисков в страховании ответственности</w:t>
      </w:r>
    </w:p>
    <w:p w14:paraId="11FB860E" w14:textId="17AC4CE7" w:rsidR="00163910" w:rsidRPr="007F7C6A" w:rsidRDefault="00163910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 w:rsidRPr="007F7C6A">
        <w:t>Различие страхования договорной и внедоговорной ответственности</w:t>
      </w:r>
    </w:p>
    <w:p w14:paraId="79528B44" w14:textId="5B0626A8" w:rsidR="00163910" w:rsidRPr="007F7C6A" w:rsidRDefault="00163910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 w:rsidRPr="007F7C6A">
        <w:t>Основные положения договора страхования ответственности</w:t>
      </w:r>
    </w:p>
    <w:p w14:paraId="4CD955A1" w14:textId="797C3867" w:rsidR="00163910" w:rsidRPr="007F7C6A" w:rsidRDefault="00163910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 w:rsidRPr="007F7C6A">
        <w:t xml:space="preserve">Содержание обязательного страхования гражданской ответственности владельцев опасных объектов: условия и контроль. </w:t>
      </w:r>
    </w:p>
    <w:p w14:paraId="48B6DD93" w14:textId="66278725" w:rsidR="00163910" w:rsidRPr="007F7C6A" w:rsidRDefault="00163910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 w:rsidRPr="007F7C6A">
        <w:t xml:space="preserve">Характеристика страхования профессиональной ответственности по видам, страховым рискам и условиям договоров </w:t>
      </w:r>
    </w:p>
    <w:p w14:paraId="2A5F334F" w14:textId="5365349E" w:rsidR="00163910" w:rsidRPr="007F7C6A" w:rsidRDefault="00163910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 w:rsidRPr="007F7C6A">
        <w:t>Параметры выплат страхового возмещения при обязательном страховании гражданской ответственности перевозчика за причинение вреда жизни, здоровью, имуществу пассажиров</w:t>
      </w:r>
    </w:p>
    <w:p w14:paraId="1E22B7E5" w14:textId="6FA59626" w:rsidR="00163910" w:rsidRPr="007F7C6A" w:rsidRDefault="00163910" w:rsidP="00163910">
      <w:pPr>
        <w:pStyle w:val="a5"/>
        <w:numPr>
          <w:ilvl w:val="0"/>
          <w:numId w:val="1"/>
        </w:numPr>
        <w:tabs>
          <w:tab w:val="left" w:pos="1134"/>
        </w:tabs>
        <w:rPr>
          <w:color w:val="333333"/>
          <w:shd w:val="clear" w:color="auto" w:fill="FFFFFF"/>
        </w:rPr>
      </w:pPr>
      <w:r w:rsidRPr="007F7C6A">
        <w:rPr>
          <w:color w:val="333333"/>
          <w:shd w:val="clear" w:color="auto" w:fill="FFFFFF"/>
        </w:rPr>
        <w:t>Имущественный интерес страхования от</w:t>
      </w:r>
      <w:r w:rsidRPr="007F7C6A">
        <w:rPr>
          <w:color w:val="333333"/>
          <w:shd w:val="clear" w:color="auto" w:fill="FFFFFF"/>
        </w:rPr>
        <w:softHyphen/>
        <w:t>ветственности. Отличительные особенности от других видов стра</w:t>
      </w:r>
      <w:r w:rsidRPr="007F7C6A">
        <w:rPr>
          <w:color w:val="333333"/>
          <w:shd w:val="clear" w:color="auto" w:fill="FFFFFF"/>
        </w:rPr>
        <w:softHyphen/>
        <w:t>хования.</w:t>
      </w:r>
    </w:p>
    <w:p w14:paraId="34F590FA" w14:textId="5932E7C3" w:rsidR="00163910" w:rsidRPr="007F7C6A" w:rsidRDefault="00163910" w:rsidP="00163910">
      <w:pPr>
        <w:pStyle w:val="a5"/>
        <w:numPr>
          <w:ilvl w:val="0"/>
          <w:numId w:val="1"/>
        </w:numPr>
        <w:tabs>
          <w:tab w:val="left" w:pos="1134"/>
        </w:tabs>
        <w:rPr>
          <w:color w:val="333333"/>
          <w:shd w:val="clear" w:color="auto" w:fill="FFFFFF"/>
        </w:rPr>
      </w:pPr>
      <w:r w:rsidRPr="007F7C6A">
        <w:rPr>
          <w:color w:val="333333"/>
          <w:shd w:val="clear" w:color="auto" w:fill="FFFFFF"/>
        </w:rPr>
        <w:t>Суть, условия и страны применения «Зеленой карты», «Синей карты»</w:t>
      </w:r>
    </w:p>
    <w:p w14:paraId="4BC796EB" w14:textId="52D62DF5" w:rsidR="00163910" w:rsidRPr="007F7C6A" w:rsidRDefault="00163910" w:rsidP="00163910">
      <w:pPr>
        <w:pStyle w:val="a5"/>
        <w:numPr>
          <w:ilvl w:val="0"/>
          <w:numId w:val="1"/>
        </w:numPr>
        <w:tabs>
          <w:tab w:val="left" w:pos="1134"/>
        </w:tabs>
        <w:rPr>
          <w:color w:val="333333"/>
          <w:shd w:val="clear" w:color="auto" w:fill="FFFFFF"/>
        </w:rPr>
      </w:pPr>
      <w:r w:rsidRPr="007F7C6A">
        <w:rPr>
          <w:color w:val="333333"/>
          <w:shd w:val="clear" w:color="auto" w:fill="FFFFFF"/>
        </w:rPr>
        <w:t>Суть и необходимость страхования ответ</w:t>
      </w:r>
      <w:r w:rsidRPr="007F7C6A">
        <w:rPr>
          <w:color w:val="333333"/>
          <w:shd w:val="clear" w:color="auto" w:fill="FFFFFF"/>
        </w:rPr>
        <w:softHyphen/>
        <w:t>ственности предприятий — источников повышенной опасности</w:t>
      </w:r>
    </w:p>
    <w:p w14:paraId="42F595E1" w14:textId="4E454789" w:rsidR="00163910" w:rsidRPr="007F7C6A" w:rsidRDefault="00163910" w:rsidP="00163910">
      <w:pPr>
        <w:pStyle w:val="a5"/>
        <w:numPr>
          <w:ilvl w:val="0"/>
          <w:numId w:val="1"/>
        </w:numPr>
        <w:tabs>
          <w:tab w:val="left" w:pos="1134"/>
        </w:tabs>
        <w:rPr>
          <w:color w:val="333333"/>
          <w:shd w:val="clear" w:color="auto" w:fill="FFFFFF"/>
        </w:rPr>
      </w:pPr>
      <w:r w:rsidRPr="007F7C6A">
        <w:rPr>
          <w:color w:val="333333"/>
          <w:shd w:val="clear" w:color="auto" w:fill="FFFFFF"/>
        </w:rPr>
        <w:t>Необходимость страхования профессио</w:t>
      </w:r>
      <w:r w:rsidRPr="007F7C6A">
        <w:rPr>
          <w:color w:val="333333"/>
          <w:shd w:val="clear" w:color="auto" w:fill="FFFFFF"/>
        </w:rPr>
        <w:softHyphen/>
        <w:t>нальной ответственности. Страхуемые профессии в России и за рубежом.</w:t>
      </w:r>
    </w:p>
    <w:p w14:paraId="051C13CD" w14:textId="71D72A1A" w:rsidR="00163910" w:rsidRPr="007F7C6A" w:rsidRDefault="00163910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 w:rsidRPr="007F7C6A">
        <w:rPr>
          <w:color w:val="333333"/>
          <w:shd w:val="clear" w:color="auto" w:fill="FFFFFF"/>
        </w:rPr>
        <w:t>Сущность страхования ответственности производителя за качество производимой продукции и оказания услуг</w:t>
      </w:r>
    </w:p>
    <w:p w14:paraId="6FB78AD2" w14:textId="77777777" w:rsidR="007F7C6A" w:rsidRPr="007F7C6A" w:rsidRDefault="007F7C6A" w:rsidP="007F7C6A">
      <w:pPr>
        <w:pStyle w:val="Standard"/>
        <w:widowControl w:val="0"/>
        <w:tabs>
          <w:tab w:val="left" w:pos="1134"/>
        </w:tabs>
        <w:suppressAutoHyphens w:val="0"/>
        <w:ind w:left="1429"/>
        <w:jc w:val="both"/>
        <w:rPr>
          <w:b/>
        </w:rPr>
      </w:pPr>
    </w:p>
    <w:p w14:paraId="0B9F0B2B" w14:textId="4BE8A242" w:rsidR="00163910" w:rsidRPr="00D12480" w:rsidRDefault="00163910" w:rsidP="007F7C6A">
      <w:pPr>
        <w:pStyle w:val="Standard"/>
        <w:widowControl w:val="0"/>
        <w:numPr>
          <w:ilvl w:val="0"/>
          <w:numId w:val="5"/>
        </w:numPr>
        <w:tabs>
          <w:tab w:val="left" w:pos="1134"/>
        </w:tabs>
        <w:suppressAutoHyphens w:val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D12480">
        <w:rPr>
          <w:b/>
          <w:bCs/>
          <w:color w:val="333333"/>
          <w:sz w:val="28"/>
          <w:szCs w:val="28"/>
          <w:shd w:val="clear" w:color="auto" w:fill="FFFFFF"/>
        </w:rPr>
        <w:t>Ответьте на поставленные вопросы (</w:t>
      </w:r>
      <w:r w:rsidR="00D12480">
        <w:rPr>
          <w:b/>
          <w:bCs/>
          <w:color w:val="333333"/>
          <w:sz w:val="28"/>
          <w:szCs w:val="28"/>
          <w:shd w:val="clear" w:color="auto" w:fill="FFFFFF"/>
        </w:rPr>
        <w:t>Формулировка вопроса -</w:t>
      </w:r>
      <w:r w:rsidRPr="00D12480">
        <w:rPr>
          <w:b/>
          <w:bCs/>
          <w:color w:val="333333"/>
          <w:sz w:val="28"/>
          <w:szCs w:val="28"/>
          <w:shd w:val="clear" w:color="auto" w:fill="FFFFFF"/>
        </w:rPr>
        <w:t xml:space="preserve"> правильный ответ)</w:t>
      </w:r>
    </w:p>
    <w:p w14:paraId="0D6358DE" w14:textId="77777777" w:rsidR="00163910" w:rsidRDefault="00163910" w:rsidP="00163910">
      <w:pPr>
        <w:pStyle w:val="Standard"/>
        <w:widowControl w:val="0"/>
        <w:tabs>
          <w:tab w:val="left" w:pos="1134"/>
        </w:tabs>
        <w:suppressAutoHyphens w:val="0"/>
        <w:jc w:val="both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5172"/>
        <w:gridCol w:w="2884"/>
      </w:tblGrid>
      <w:tr w:rsidR="00163910" w:rsidRPr="00B32988" w14:paraId="665EBA51" w14:textId="77777777" w:rsidTr="00D12480">
        <w:trPr>
          <w:tblHeader/>
        </w:trPr>
        <w:tc>
          <w:tcPr>
            <w:tcW w:w="690" w:type="pct"/>
            <w:vAlign w:val="center"/>
            <w:hideMark/>
          </w:tcPr>
          <w:p w14:paraId="237DC52B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№ вопроса</w:t>
            </w:r>
          </w:p>
        </w:tc>
        <w:tc>
          <w:tcPr>
            <w:tcW w:w="2767" w:type="pct"/>
            <w:vAlign w:val="center"/>
            <w:hideMark/>
          </w:tcPr>
          <w:p w14:paraId="2B01BC64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Формулировка вопроса</w:t>
            </w:r>
          </w:p>
        </w:tc>
        <w:tc>
          <w:tcPr>
            <w:tcW w:w="1543" w:type="pct"/>
            <w:vAlign w:val="center"/>
            <w:hideMark/>
          </w:tcPr>
          <w:p w14:paraId="7CA523E3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Варианты ответов</w:t>
            </w:r>
          </w:p>
        </w:tc>
      </w:tr>
      <w:tr w:rsidR="00163910" w:rsidRPr="00CA7300" w14:paraId="300A7DDE" w14:textId="77777777" w:rsidTr="00D12480">
        <w:tc>
          <w:tcPr>
            <w:tcW w:w="690" w:type="pct"/>
            <w:vMerge w:val="restart"/>
            <w:hideMark/>
          </w:tcPr>
          <w:p w14:paraId="5B1EA332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767" w:type="pct"/>
            <w:vMerge w:val="restart"/>
          </w:tcPr>
          <w:p w14:paraId="416792F9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</w:rPr>
              <w:t>Объектами страхования ответственности являются:</w:t>
            </w:r>
          </w:p>
        </w:tc>
        <w:tc>
          <w:tcPr>
            <w:tcW w:w="1543" w:type="pct"/>
          </w:tcPr>
          <w:p w14:paraId="3D7E442E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</w:rPr>
              <w:t>обязанности страхователя возместить материальный ущерб или иной ущерб, если он был нанесен третьим лицам;</w:t>
            </w:r>
          </w:p>
        </w:tc>
      </w:tr>
      <w:tr w:rsidR="00163910" w:rsidRPr="009F3D14" w14:paraId="45F19788" w14:textId="77777777" w:rsidTr="00D12480">
        <w:tc>
          <w:tcPr>
            <w:tcW w:w="0" w:type="auto"/>
            <w:vMerge/>
            <w:vAlign w:val="center"/>
            <w:hideMark/>
          </w:tcPr>
          <w:p w14:paraId="1D8B695E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8560C13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6819EEF8" w14:textId="77777777" w:rsidR="00163910" w:rsidRPr="009F3D14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жизнь, здоровье, трудоспособность граждан.</w:t>
            </w:r>
          </w:p>
        </w:tc>
      </w:tr>
      <w:tr w:rsidR="00163910" w:rsidRPr="009F3D14" w14:paraId="3A145293" w14:textId="77777777" w:rsidTr="00D12480">
        <w:tc>
          <w:tcPr>
            <w:tcW w:w="0" w:type="auto"/>
            <w:vMerge/>
            <w:vAlign w:val="center"/>
            <w:hideMark/>
          </w:tcPr>
          <w:p w14:paraId="604F0469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2691F56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25E4155D" w14:textId="77777777" w:rsidR="00163910" w:rsidRPr="009F3D14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материальные ценности;</w:t>
            </w:r>
          </w:p>
        </w:tc>
      </w:tr>
      <w:tr w:rsidR="00163910" w:rsidRPr="00BF5476" w14:paraId="1637ADE1" w14:textId="77777777" w:rsidTr="00D12480">
        <w:tc>
          <w:tcPr>
            <w:tcW w:w="690" w:type="pct"/>
            <w:vMerge w:val="restart"/>
            <w:hideMark/>
          </w:tcPr>
          <w:p w14:paraId="38B09750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767" w:type="pct"/>
            <w:vMerge w:val="restart"/>
          </w:tcPr>
          <w:p w14:paraId="69A99D98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</w:rPr>
              <w:t>Величина страховой премии при страховании гражданской ответственности владельцев автотранспортных средств зависит от:</w:t>
            </w:r>
          </w:p>
        </w:tc>
        <w:tc>
          <w:tcPr>
            <w:tcW w:w="1543" w:type="pct"/>
          </w:tcPr>
          <w:p w14:paraId="2B0FBFA4" w14:textId="77777777" w:rsidR="00163910" w:rsidRPr="00BF5476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</w:rPr>
              <w:t>установленной страховой суммы и рабочего объема цилин</w:t>
            </w:r>
            <w:r w:rsidRPr="00BF5476">
              <w:rPr>
                <w:rFonts w:ascii="Arial" w:hAnsi="Arial" w:cs="Arial"/>
                <w:bCs/>
                <w:sz w:val="20"/>
                <w:szCs w:val="20"/>
              </w:rPr>
              <w:softHyphen/>
              <w:t xml:space="preserve">дра двигателя </w:t>
            </w:r>
            <w:r w:rsidRPr="00BF5476">
              <w:rPr>
                <w:rFonts w:ascii="Arial" w:hAnsi="Arial" w:cs="Arial"/>
                <w:bCs/>
                <w:sz w:val="20"/>
                <w:szCs w:val="20"/>
              </w:rPr>
              <w:lastRenderedPageBreak/>
              <w:t>внутреннего сгорания, который установлен на автомобиле, мотоцикле, мотороллере;</w:t>
            </w:r>
          </w:p>
        </w:tc>
      </w:tr>
      <w:tr w:rsidR="00163910" w:rsidRPr="00BF5476" w14:paraId="13FCAE06" w14:textId="77777777" w:rsidTr="00D12480">
        <w:tc>
          <w:tcPr>
            <w:tcW w:w="0" w:type="auto"/>
            <w:vMerge/>
            <w:vAlign w:val="center"/>
            <w:hideMark/>
          </w:tcPr>
          <w:p w14:paraId="71164629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8E8049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3BDC7837" w14:textId="77777777" w:rsidR="00163910" w:rsidRPr="00BF5476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</w:rPr>
              <w:t>числа мест для пассажиров и водителя в автомобиле;</w:t>
            </w:r>
          </w:p>
        </w:tc>
      </w:tr>
      <w:tr w:rsidR="00163910" w:rsidRPr="00BF5476" w14:paraId="1089264A" w14:textId="77777777" w:rsidTr="00D12480">
        <w:tc>
          <w:tcPr>
            <w:tcW w:w="0" w:type="auto"/>
            <w:vMerge/>
            <w:vAlign w:val="center"/>
            <w:hideMark/>
          </w:tcPr>
          <w:p w14:paraId="5FACE010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61CB562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166735D7" w14:textId="77777777" w:rsidR="00163910" w:rsidRPr="00BF5476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</w:rPr>
              <w:t>уровня профессионального мастерства водителя.</w:t>
            </w:r>
          </w:p>
        </w:tc>
      </w:tr>
      <w:tr w:rsidR="00163910" w:rsidRPr="00BF5476" w14:paraId="799DDC37" w14:textId="77777777" w:rsidTr="00D12480">
        <w:tc>
          <w:tcPr>
            <w:tcW w:w="690" w:type="pct"/>
            <w:vMerge w:val="restart"/>
            <w:hideMark/>
          </w:tcPr>
          <w:p w14:paraId="788EACA9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767" w:type="pct"/>
            <w:vMerge w:val="restart"/>
          </w:tcPr>
          <w:p w14:paraId="1482D00D" w14:textId="77777777" w:rsidR="00163910" w:rsidRPr="00DB7A01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 Страхование гражданской ответственности — это:</w:t>
            </w:r>
          </w:p>
        </w:tc>
        <w:tc>
          <w:tcPr>
            <w:tcW w:w="1543" w:type="pct"/>
          </w:tcPr>
          <w:p w14:paraId="7974318D" w14:textId="77777777" w:rsidR="00163910" w:rsidRPr="00BF5476" w:rsidRDefault="00163910" w:rsidP="00A17A14">
            <w:pPr>
              <w:pStyle w:val="a7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страхование качества выпускаемой продукции;</w:t>
            </w:r>
          </w:p>
        </w:tc>
      </w:tr>
      <w:tr w:rsidR="00163910" w:rsidRPr="00BF5476" w14:paraId="54EBCBE9" w14:textId="77777777" w:rsidTr="00D12480">
        <w:tc>
          <w:tcPr>
            <w:tcW w:w="0" w:type="auto"/>
            <w:vMerge/>
            <w:vAlign w:val="center"/>
            <w:hideMark/>
          </w:tcPr>
          <w:p w14:paraId="38161CB2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357B61A" w14:textId="77777777" w:rsidR="00163910" w:rsidRPr="00DB7A01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3" w:type="pct"/>
          </w:tcPr>
          <w:p w14:paraId="16F1CA55" w14:textId="77777777" w:rsidR="00163910" w:rsidRPr="00BF5476" w:rsidRDefault="00163910" w:rsidP="00A17A14">
            <w:pPr>
              <w:pStyle w:val="a7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страхование работников работодателем.</w:t>
            </w:r>
          </w:p>
        </w:tc>
      </w:tr>
      <w:tr w:rsidR="00163910" w:rsidRPr="00EC22E5" w14:paraId="1D582E21" w14:textId="77777777" w:rsidTr="00D12480">
        <w:tc>
          <w:tcPr>
            <w:tcW w:w="0" w:type="auto"/>
            <w:vMerge/>
            <w:vAlign w:val="center"/>
            <w:hideMark/>
          </w:tcPr>
          <w:p w14:paraId="74FA89D9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A8752BA" w14:textId="77777777" w:rsidR="00163910" w:rsidRPr="00DB7A01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543" w:type="pct"/>
          </w:tcPr>
          <w:p w14:paraId="447D7E04" w14:textId="77777777" w:rsidR="00163910" w:rsidRPr="00EC22E5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страхование ответственн</w:t>
            </w: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ости перед третьими лицами води</w:t>
            </w: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телей автотранспортных средств;</w:t>
            </w:r>
          </w:p>
        </w:tc>
      </w:tr>
      <w:tr w:rsidR="00163910" w:rsidRPr="00BF5476" w14:paraId="0FAAE7F4" w14:textId="77777777" w:rsidTr="00D12480">
        <w:tc>
          <w:tcPr>
            <w:tcW w:w="690" w:type="pct"/>
            <w:vMerge w:val="restart"/>
            <w:hideMark/>
          </w:tcPr>
          <w:p w14:paraId="5AEE7730" w14:textId="77777777" w:rsidR="00163910" w:rsidRPr="00EC22E5" w:rsidRDefault="00163910" w:rsidP="00A17A14">
            <w:pPr>
              <w:pStyle w:val="a7"/>
              <w:shd w:val="clear" w:color="auto" w:fill="FFFFFF"/>
              <w:spacing w:after="0"/>
              <w:jc w:val="center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767" w:type="pct"/>
            <w:vMerge w:val="restart"/>
          </w:tcPr>
          <w:p w14:paraId="095F460E" w14:textId="77777777" w:rsidR="00163910" w:rsidRPr="00DB7A01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Страхование гражданской ответственности носит характер:</w:t>
            </w:r>
          </w:p>
        </w:tc>
        <w:tc>
          <w:tcPr>
            <w:tcW w:w="1543" w:type="pct"/>
          </w:tcPr>
          <w:p w14:paraId="270F43DB" w14:textId="77777777" w:rsidR="00163910" w:rsidRPr="00BF5476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моральный;</w:t>
            </w:r>
          </w:p>
        </w:tc>
      </w:tr>
      <w:tr w:rsidR="00163910" w:rsidRPr="00BF5476" w14:paraId="24DF54B8" w14:textId="77777777" w:rsidTr="00D12480">
        <w:tc>
          <w:tcPr>
            <w:tcW w:w="0" w:type="auto"/>
            <w:vMerge/>
            <w:vAlign w:val="center"/>
            <w:hideMark/>
          </w:tcPr>
          <w:p w14:paraId="2A912261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CE0B98F" w14:textId="77777777" w:rsidR="00163910" w:rsidRPr="00DB7A01" w:rsidRDefault="00163910" w:rsidP="00A17A1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743B6003" w14:textId="77777777" w:rsidR="00163910" w:rsidRPr="00BF5476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имущественные;</w:t>
            </w:r>
          </w:p>
        </w:tc>
      </w:tr>
      <w:tr w:rsidR="00163910" w:rsidRPr="00BF5476" w14:paraId="3093186C" w14:textId="77777777" w:rsidTr="00D12480">
        <w:tc>
          <w:tcPr>
            <w:tcW w:w="0" w:type="auto"/>
            <w:vMerge/>
            <w:vAlign w:val="center"/>
            <w:hideMark/>
          </w:tcPr>
          <w:p w14:paraId="26C1D39D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4DFED6C" w14:textId="77777777" w:rsidR="00163910" w:rsidRPr="00DB7A01" w:rsidRDefault="00163910" w:rsidP="00A17A1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4DA43BB3" w14:textId="77777777" w:rsidR="00163910" w:rsidRPr="00BF5476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психологический.</w:t>
            </w:r>
          </w:p>
        </w:tc>
      </w:tr>
      <w:tr w:rsidR="00163910" w:rsidRPr="00EC22E5" w14:paraId="027DADF8" w14:textId="77777777" w:rsidTr="00D12480">
        <w:tc>
          <w:tcPr>
            <w:tcW w:w="0" w:type="auto"/>
            <w:vMerge w:val="restart"/>
            <w:vAlign w:val="center"/>
            <w:hideMark/>
          </w:tcPr>
          <w:p w14:paraId="161CAB46" w14:textId="77777777" w:rsidR="00163910" w:rsidRPr="00EC22E5" w:rsidRDefault="00163910" w:rsidP="00A17A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4E34D35" w14:textId="77777777" w:rsidR="00163910" w:rsidRPr="00CA7300" w:rsidRDefault="00163910" w:rsidP="00A17A1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</w:rPr>
              <w:t>При выплате ущерба страховщиком третьему лицу страхователь:</w:t>
            </w:r>
          </w:p>
        </w:tc>
        <w:tc>
          <w:tcPr>
            <w:tcW w:w="1543" w:type="pct"/>
          </w:tcPr>
          <w:p w14:paraId="7F15CD9B" w14:textId="77777777" w:rsidR="00163910" w:rsidRPr="00EC22E5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освобождается от уго</w:t>
            </w: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ловной либо административной от</w:t>
            </w: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ветственности;</w:t>
            </w:r>
          </w:p>
        </w:tc>
      </w:tr>
      <w:tr w:rsidR="00163910" w:rsidRPr="00BF5476" w14:paraId="524E18D7" w14:textId="77777777" w:rsidTr="00D12480">
        <w:tc>
          <w:tcPr>
            <w:tcW w:w="0" w:type="auto"/>
            <w:vMerge/>
            <w:vAlign w:val="center"/>
            <w:hideMark/>
          </w:tcPr>
          <w:p w14:paraId="2A87C3E9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57379B2" w14:textId="77777777" w:rsidR="00163910" w:rsidRPr="00CA7300" w:rsidRDefault="00163910" w:rsidP="00A17A1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2A10670D" w14:textId="77777777" w:rsidR="00163910" w:rsidRPr="00BF5476" w:rsidRDefault="00163910" w:rsidP="00A17A14">
            <w:pPr>
              <w:pStyle w:val="a7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может быть привлечен к уголовной либо административ</w:t>
            </w: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softHyphen/>
              <w:t>ной ответственности;</w:t>
            </w:r>
          </w:p>
        </w:tc>
      </w:tr>
      <w:tr w:rsidR="00163910" w:rsidRPr="00BF5476" w14:paraId="66F1ADF8" w14:textId="77777777" w:rsidTr="00D12480">
        <w:tc>
          <w:tcPr>
            <w:tcW w:w="0" w:type="auto"/>
            <w:vMerge/>
            <w:vAlign w:val="center"/>
            <w:hideMark/>
          </w:tcPr>
          <w:p w14:paraId="191BD603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BEDE5C3" w14:textId="77777777" w:rsidR="00163910" w:rsidRPr="00CA7300" w:rsidRDefault="00163910" w:rsidP="00A17A1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50945E47" w14:textId="77777777" w:rsidR="00163910" w:rsidRPr="00BF5476" w:rsidRDefault="00163910" w:rsidP="00A17A14">
            <w:pPr>
              <w:pStyle w:val="a7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BF5476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несет моральную ответственность.</w:t>
            </w:r>
          </w:p>
        </w:tc>
      </w:tr>
      <w:tr w:rsidR="00163910" w:rsidRPr="000735BD" w14:paraId="6C652CE0" w14:textId="77777777" w:rsidTr="00D12480">
        <w:tc>
          <w:tcPr>
            <w:tcW w:w="0" w:type="auto"/>
            <w:vMerge w:val="restart"/>
            <w:vAlign w:val="center"/>
            <w:hideMark/>
          </w:tcPr>
          <w:p w14:paraId="60ABFDAD" w14:textId="77777777" w:rsidR="00163910" w:rsidRPr="00EC22E5" w:rsidRDefault="00163910" w:rsidP="00A17A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12FB5FB" w14:textId="77777777" w:rsidR="00163910" w:rsidRPr="00DB7A01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</w:rPr>
              <w:t>Страховыми событиями при страховании профессиональной от</w:t>
            </w:r>
            <w:r w:rsidRPr="000735BD">
              <w:rPr>
                <w:rFonts w:ascii="Arial" w:hAnsi="Arial" w:cs="Arial"/>
                <w:bCs/>
                <w:sz w:val="20"/>
                <w:szCs w:val="20"/>
              </w:rPr>
              <w:softHyphen/>
              <w:t>ветственности нотариуса являются:</w:t>
            </w:r>
          </w:p>
        </w:tc>
        <w:tc>
          <w:tcPr>
            <w:tcW w:w="1543" w:type="pct"/>
          </w:tcPr>
          <w:p w14:paraId="5E6539BF" w14:textId="77777777" w:rsidR="00163910" w:rsidRPr="000735BD" w:rsidRDefault="00163910" w:rsidP="00A17A14">
            <w:pPr>
              <w:pStyle w:val="a7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ущерб признанный судом последней инстанции, понесен</w:t>
            </w:r>
            <w:r w:rsidRPr="000735BD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softHyphen/>
              <w:t>ный профессиональной деятельностью в период действия договора;</w:t>
            </w:r>
          </w:p>
        </w:tc>
      </w:tr>
      <w:tr w:rsidR="00163910" w:rsidRPr="000735BD" w14:paraId="317948E8" w14:textId="77777777" w:rsidTr="00D12480">
        <w:tc>
          <w:tcPr>
            <w:tcW w:w="0" w:type="auto"/>
            <w:vMerge/>
            <w:vAlign w:val="center"/>
            <w:hideMark/>
          </w:tcPr>
          <w:p w14:paraId="00777B13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2B93863" w14:textId="77777777" w:rsidR="00163910" w:rsidRPr="00DB7A01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16B4CF16" w14:textId="77777777" w:rsidR="00163910" w:rsidRPr="000735BD" w:rsidRDefault="00163910" w:rsidP="00A17A14">
            <w:pPr>
              <w:pStyle w:val="a7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занятие нотариусом деятельностью не оговоренной в ли</w:t>
            </w:r>
            <w:r w:rsidRPr="000735BD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softHyphen/>
              <w:t>цензии;</w:t>
            </w:r>
          </w:p>
        </w:tc>
      </w:tr>
      <w:tr w:rsidR="00163910" w:rsidRPr="000735BD" w14:paraId="5F3C936E" w14:textId="77777777" w:rsidTr="00D12480">
        <w:tc>
          <w:tcPr>
            <w:tcW w:w="0" w:type="auto"/>
            <w:vMerge/>
            <w:vAlign w:val="center"/>
            <w:hideMark/>
          </w:tcPr>
          <w:p w14:paraId="14EEC988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7B62F0D" w14:textId="77777777" w:rsidR="00163910" w:rsidRPr="00DB7A01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1337D03E" w14:textId="77777777" w:rsidR="00163910" w:rsidRPr="000735BD" w:rsidRDefault="00163910" w:rsidP="00A17A14">
            <w:pPr>
              <w:pStyle w:val="a7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действие или бездействие нотариуса, связанное с профес</w:t>
            </w:r>
            <w:r w:rsidRPr="000735BD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softHyphen/>
              <w:t>сиональной тайной.</w:t>
            </w:r>
          </w:p>
        </w:tc>
      </w:tr>
      <w:tr w:rsidR="00163910" w:rsidRPr="00EC22E5" w14:paraId="15966FF9" w14:textId="77777777" w:rsidTr="00D12480">
        <w:tc>
          <w:tcPr>
            <w:tcW w:w="0" w:type="auto"/>
            <w:vMerge w:val="restart"/>
            <w:vAlign w:val="center"/>
            <w:hideMark/>
          </w:tcPr>
          <w:p w14:paraId="31F0CE4C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E2707FB" w14:textId="77777777" w:rsidR="00163910" w:rsidRPr="00D147DB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A7300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0735BD">
              <w:rPr>
                <w:rFonts w:ascii="Arial" w:hAnsi="Arial" w:cs="Arial"/>
                <w:bCs/>
                <w:sz w:val="20"/>
                <w:szCs w:val="20"/>
              </w:rPr>
              <w:t>Франшиза это:</w:t>
            </w:r>
          </w:p>
        </w:tc>
        <w:tc>
          <w:tcPr>
            <w:tcW w:w="1543" w:type="pct"/>
          </w:tcPr>
          <w:p w14:paraId="3A6A283D" w14:textId="77777777" w:rsidR="00163910" w:rsidRPr="00EC22E5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денежная сумма, в пределах которой страховщик в соответствии с условиями страхования обязан провести выплату при наступлении страхового случая</w:t>
            </w:r>
          </w:p>
        </w:tc>
      </w:tr>
      <w:tr w:rsidR="00163910" w:rsidRPr="00EC22E5" w14:paraId="736A5E36" w14:textId="77777777" w:rsidTr="00D12480">
        <w:tc>
          <w:tcPr>
            <w:tcW w:w="0" w:type="auto"/>
            <w:vMerge/>
            <w:vAlign w:val="center"/>
            <w:hideMark/>
          </w:tcPr>
          <w:p w14:paraId="475265B2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F142705" w14:textId="77777777" w:rsidR="00163910" w:rsidRPr="00D147DB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0329BDFE" w14:textId="77777777" w:rsidR="00163910" w:rsidRPr="00EC22E5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страховая выплата, которая осуществляется страховщиком в пределах страховой суммы</w:t>
            </w:r>
          </w:p>
        </w:tc>
      </w:tr>
      <w:tr w:rsidR="00163910" w:rsidRPr="00EF0A01" w14:paraId="4ACC8830" w14:textId="77777777" w:rsidTr="00D12480">
        <w:tc>
          <w:tcPr>
            <w:tcW w:w="0" w:type="auto"/>
            <w:vMerge/>
            <w:vAlign w:val="center"/>
            <w:hideMark/>
          </w:tcPr>
          <w:p w14:paraId="52AD2C83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89187E9" w14:textId="77777777" w:rsidR="00163910" w:rsidRPr="00D147DB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6217EC2E" w14:textId="77777777" w:rsidR="00163910" w:rsidRPr="00EF0A01" w:rsidRDefault="00163910" w:rsidP="00A17A14">
            <w:pPr>
              <w:pStyle w:val="a7"/>
              <w:spacing w:after="0"/>
              <w:textAlignment w:val="baseline"/>
              <w:rPr>
                <w:color w:val="000000"/>
                <w:bdr w:val="none" w:sz="0" w:space="0" w:color="auto" w:frame="1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часть убытков, которая не возмещается страховщиком</w:t>
            </w:r>
          </w:p>
        </w:tc>
      </w:tr>
      <w:tr w:rsidR="00163910" w:rsidRPr="00F1347B" w14:paraId="7D0C33F7" w14:textId="77777777" w:rsidTr="00D12480">
        <w:tc>
          <w:tcPr>
            <w:tcW w:w="0" w:type="auto"/>
            <w:vMerge w:val="restart"/>
            <w:vAlign w:val="center"/>
            <w:hideMark/>
          </w:tcPr>
          <w:p w14:paraId="23916D5C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D1D26AF" w14:textId="77777777" w:rsidR="00163910" w:rsidRPr="00CA7300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Какая из приведенных функции не выполняется в страховании:</w:t>
            </w:r>
          </w:p>
        </w:tc>
        <w:tc>
          <w:tcPr>
            <w:tcW w:w="1543" w:type="pct"/>
          </w:tcPr>
          <w:p w14:paraId="0261CD43" w14:textId="77777777" w:rsidR="00163910" w:rsidRPr="00F1347B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превентивная</w:t>
            </w:r>
          </w:p>
        </w:tc>
      </w:tr>
      <w:tr w:rsidR="00163910" w:rsidRPr="00F1347B" w14:paraId="2CD294A1" w14:textId="77777777" w:rsidTr="00D12480">
        <w:tc>
          <w:tcPr>
            <w:tcW w:w="0" w:type="auto"/>
            <w:vMerge/>
            <w:vAlign w:val="center"/>
            <w:hideMark/>
          </w:tcPr>
          <w:p w14:paraId="58328683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55F4335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52A20625" w14:textId="77777777" w:rsidR="00163910" w:rsidRPr="00F1347B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рискованная</w:t>
            </w:r>
          </w:p>
        </w:tc>
      </w:tr>
      <w:tr w:rsidR="00163910" w:rsidRPr="00F1347B" w14:paraId="35CFA91F" w14:textId="77777777" w:rsidTr="00D12480">
        <w:tc>
          <w:tcPr>
            <w:tcW w:w="0" w:type="auto"/>
            <w:vMerge/>
            <w:vAlign w:val="center"/>
            <w:hideMark/>
          </w:tcPr>
          <w:p w14:paraId="259CC081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991CA71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390FFFA8" w14:textId="77777777" w:rsidR="00163910" w:rsidRPr="00F1347B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стимулирующая</w:t>
            </w:r>
          </w:p>
        </w:tc>
      </w:tr>
      <w:tr w:rsidR="00163910" w:rsidRPr="00F1347B" w14:paraId="6D512CEF" w14:textId="77777777" w:rsidTr="00D12480">
        <w:tc>
          <w:tcPr>
            <w:tcW w:w="0" w:type="auto"/>
            <w:vMerge w:val="restart"/>
            <w:vAlign w:val="center"/>
            <w:hideMark/>
          </w:tcPr>
          <w:p w14:paraId="7A97E2F9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FEB6D0F" w14:textId="77777777" w:rsidR="00163910" w:rsidRPr="00CA7300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Страховая выплата это:</w:t>
            </w:r>
          </w:p>
        </w:tc>
        <w:tc>
          <w:tcPr>
            <w:tcW w:w="1543" w:type="pct"/>
          </w:tcPr>
          <w:p w14:paraId="75C3A300" w14:textId="77777777" w:rsidR="00163910" w:rsidRPr="00F1347B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денежная сумма, выплачиваемая страховщиком в соответствии с условиями договора страхования при наступлении страхового случая;</w:t>
            </w:r>
          </w:p>
        </w:tc>
      </w:tr>
      <w:tr w:rsidR="00163910" w:rsidRPr="00F1347B" w14:paraId="562414E5" w14:textId="77777777" w:rsidTr="00D12480">
        <w:tc>
          <w:tcPr>
            <w:tcW w:w="0" w:type="auto"/>
            <w:vMerge/>
            <w:vAlign w:val="center"/>
            <w:hideMark/>
          </w:tcPr>
          <w:p w14:paraId="5E35C96E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07D5D7F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7478B77C" w14:textId="77777777" w:rsidR="00163910" w:rsidRPr="00F1347B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денежная сумма, в пределах которой страховщик в соответствии с условиями договора страхования обязан осуществить выплату при наступлении страхового случая;</w:t>
            </w:r>
          </w:p>
        </w:tc>
      </w:tr>
      <w:tr w:rsidR="00163910" w:rsidRPr="00F1347B" w14:paraId="3C8FCC07" w14:textId="77777777" w:rsidTr="00D12480">
        <w:tc>
          <w:tcPr>
            <w:tcW w:w="0" w:type="auto"/>
            <w:vMerge/>
            <w:vAlign w:val="center"/>
            <w:hideMark/>
          </w:tcPr>
          <w:p w14:paraId="414270FB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CF51438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51156350" w14:textId="77777777" w:rsidR="00163910" w:rsidRPr="00F1347B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часть убытков, которая не возмещается страховщиком согласно договору страхования.</w:t>
            </w:r>
          </w:p>
        </w:tc>
      </w:tr>
      <w:tr w:rsidR="00163910" w:rsidRPr="00F1347B" w14:paraId="203E5124" w14:textId="77777777" w:rsidTr="00D12480">
        <w:tc>
          <w:tcPr>
            <w:tcW w:w="0" w:type="auto"/>
            <w:vMerge w:val="restart"/>
            <w:vAlign w:val="center"/>
            <w:hideMark/>
          </w:tcPr>
          <w:p w14:paraId="73930BD2" w14:textId="77777777" w:rsidR="00163910" w:rsidRPr="00F1347B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B396AFA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</w:rPr>
              <w:t>Страховой полис это:</w:t>
            </w:r>
          </w:p>
        </w:tc>
        <w:tc>
          <w:tcPr>
            <w:tcW w:w="1543" w:type="pct"/>
          </w:tcPr>
          <w:p w14:paraId="14C9E40C" w14:textId="77777777" w:rsidR="00163910" w:rsidRPr="00F1347B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документ, регламентирующий взаимоотношения в страховании жизни</w:t>
            </w:r>
          </w:p>
        </w:tc>
      </w:tr>
      <w:tr w:rsidR="00163910" w:rsidRPr="00F1347B" w14:paraId="0E139121" w14:textId="77777777" w:rsidTr="00D12480">
        <w:tc>
          <w:tcPr>
            <w:tcW w:w="0" w:type="auto"/>
            <w:vMerge/>
            <w:vAlign w:val="center"/>
            <w:hideMark/>
          </w:tcPr>
          <w:p w14:paraId="11BB8F13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36C79D5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538AC77B" w14:textId="77777777" w:rsidR="00163910" w:rsidRPr="00F1347B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документ, определяющий размер убытков страхователя</w:t>
            </w:r>
          </w:p>
        </w:tc>
      </w:tr>
      <w:tr w:rsidR="00163910" w:rsidRPr="00F1347B" w14:paraId="6E4FBD49" w14:textId="77777777" w:rsidTr="00D12480">
        <w:tc>
          <w:tcPr>
            <w:tcW w:w="0" w:type="auto"/>
            <w:vMerge/>
            <w:vAlign w:val="center"/>
            <w:hideMark/>
          </w:tcPr>
          <w:p w14:paraId="1FB3517E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D4A1296" w14:textId="77777777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5DB7C6BA" w14:textId="77777777" w:rsidR="00163910" w:rsidRPr="00F1347B" w:rsidRDefault="0016391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документ, выдаваемый страховщиком страхователю и удостоверяющий факт заключения договора страхования</w:t>
            </w:r>
          </w:p>
        </w:tc>
      </w:tr>
      <w:tr w:rsidR="00D12480" w:rsidRPr="00F1347B" w14:paraId="06589E21" w14:textId="77777777" w:rsidTr="00D12480">
        <w:trPr>
          <w:trHeight w:val="324"/>
        </w:trPr>
        <w:tc>
          <w:tcPr>
            <w:tcW w:w="0" w:type="auto"/>
            <w:vMerge w:val="restart"/>
            <w:vAlign w:val="center"/>
          </w:tcPr>
          <w:p w14:paraId="41238EBD" w14:textId="5A36DAC7" w:rsidR="00D12480" w:rsidRP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12480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vMerge w:val="restart"/>
            <w:vAlign w:val="center"/>
          </w:tcPr>
          <w:p w14:paraId="0C27C619" w14:textId="04B4EFA2" w:rsidR="00D12480" w:rsidRPr="00CA730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Срок действия договора страхования ответственности зависит от  </w:t>
            </w:r>
          </w:p>
        </w:tc>
        <w:tc>
          <w:tcPr>
            <w:tcW w:w="1543" w:type="pct"/>
          </w:tcPr>
          <w:p w14:paraId="6CE773F6" w14:textId="278F3742" w:rsidR="00D12480" w:rsidRPr="00F1347B" w:rsidRDefault="00D12480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Воли застрахованного</w:t>
            </w:r>
          </w:p>
        </w:tc>
      </w:tr>
      <w:tr w:rsidR="00D12480" w:rsidRPr="00F1347B" w14:paraId="7BA3CF46" w14:textId="77777777" w:rsidTr="00D12480">
        <w:trPr>
          <w:trHeight w:val="372"/>
        </w:trPr>
        <w:tc>
          <w:tcPr>
            <w:tcW w:w="0" w:type="auto"/>
            <w:vMerge/>
            <w:vAlign w:val="center"/>
          </w:tcPr>
          <w:p w14:paraId="55FB6669" w14:textId="77777777" w:rsidR="00D12480" w:rsidRP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8949ED1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689D7524" w14:textId="2D15D504" w:rsidR="00D12480" w:rsidRDefault="00D12480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Вида страхования</w:t>
            </w:r>
          </w:p>
        </w:tc>
      </w:tr>
      <w:tr w:rsidR="00D12480" w:rsidRPr="00F1347B" w14:paraId="2490AF6E" w14:textId="77777777" w:rsidTr="00D12480">
        <w:trPr>
          <w:trHeight w:val="540"/>
        </w:trPr>
        <w:tc>
          <w:tcPr>
            <w:tcW w:w="0" w:type="auto"/>
            <w:vMerge/>
            <w:vAlign w:val="center"/>
          </w:tcPr>
          <w:p w14:paraId="5B2A6F3B" w14:textId="77777777" w:rsidR="00D12480" w:rsidRP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5FA05ED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63C20041" w14:textId="77777777" w:rsidR="00D12480" w:rsidRDefault="00D12480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Страхового случая</w:t>
            </w:r>
          </w:p>
        </w:tc>
      </w:tr>
      <w:tr w:rsidR="00D12480" w:rsidRPr="00F1347B" w14:paraId="17EA3529" w14:textId="77777777" w:rsidTr="00D12480">
        <w:trPr>
          <w:trHeight w:val="568"/>
        </w:trPr>
        <w:tc>
          <w:tcPr>
            <w:tcW w:w="0" w:type="auto"/>
            <w:vMerge w:val="restart"/>
            <w:vAlign w:val="center"/>
          </w:tcPr>
          <w:p w14:paraId="70E786E4" w14:textId="797532C2" w:rsidR="00D12480" w:rsidRP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vMerge w:val="restart"/>
            <w:vAlign w:val="center"/>
          </w:tcPr>
          <w:p w14:paraId="7D2ECD57" w14:textId="15A13F1A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Страхование ответственности судовладельцев осуществляется преимущественно:</w:t>
            </w:r>
          </w:p>
        </w:tc>
        <w:tc>
          <w:tcPr>
            <w:tcW w:w="1543" w:type="pct"/>
          </w:tcPr>
          <w:p w14:paraId="07886DD5" w14:textId="5631382D" w:rsidR="00D12480" w:rsidRDefault="00D12480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Клубами взаимного страхования</w:t>
            </w:r>
          </w:p>
        </w:tc>
      </w:tr>
      <w:tr w:rsidR="00D12480" w:rsidRPr="00F1347B" w14:paraId="5C986C29" w14:textId="77777777" w:rsidTr="00D12480">
        <w:trPr>
          <w:trHeight w:val="312"/>
        </w:trPr>
        <w:tc>
          <w:tcPr>
            <w:tcW w:w="0" w:type="auto"/>
            <w:vMerge/>
            <w:vAlign w:val="center"/>
          </w:tcPr>
          <w:p w14:paraId="1197F317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D556EDC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218A9590" w14:textId="595F8E1E" w:rsidR="00D12480" w:rsidRDefault="00D12480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Государством</w:t>
            </w:r>
          </w:p>
        </w:tc>
      </w:tr>
      <w:tr w:rsidR="00D12480" w:rsidRPr="00F1347B" w14:paraId="41CA105D" w14:textId="77777777" w:rsidTr="00D12480">
        <w:trPr>
          <w:trHeight w:val="576"/>
        </w:trPr>
        <w:tc>
          <w:tcPr>
            <w:tcW w:w="0" w:type="auto"/>
            <w:vMerge/>
            <w:vAlign w:val="center"/>
          </w:tcPr>
          <w:p w14:paraId="428E1F0C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149F749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6DA082E2" w14:textId="77777777" w:rsidR="00D12480" w:rsidRDefault="00D12480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Страховыми компаниями</w:t>
            </w:r>
          </w:p>
        </w:tc>
      </w:tr>
      <w:tr w:rsidR="00D12480" w:rsidRPr="00F1347B" w14:paraId="6CD44DEB" w14:textId="77777777" w:rsidTr="00D12480">
        <w:trPr>
          <w:trHeight w:val="400"/>
        </w:trPr>
        <w:tc>
          <w:tcPr>
            <w:tcW w:w="0" w:type="auto"/>
            <w:vMerge w:val="restart"/>
            <w:vAlign w:val="center"/>
          </w:tcPr>
          <w:p w14:paraId="3F434BB4" w14:textId="442402B4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0" w:type="auto"/>
            <w:vMerge w:val="restart"/>
            <w:vAlign w:val="center"/>
          </w:tcPr>
          <w:p w14:paraId="13BC1947" w14:textId="6E171CAC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В страховании ответственности выплата страхового возмещения производится</w:t>
            </w:r>
          </w:p>
        </w:tc>
        <w:tc>
          <w:tcPr>
            <w:tcW w:w="1543" w:type="pct"/>
          </w:tcPr>
          <w:p w14:paraId="322266F3" w14:textId="54F08F2A" w:rsidR="00D12480" w:rsidRDefault="00D12480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 пользу потерпевшего</w:t>
            </w:r>
          </w:p>
        </w:tc>
      </w:tr>
      <w:tr w:rsidR="00D12480" w:rsidRPr="00F1347B" w14:paraId="3C6D5A73" w14:textId="77777777" w:rsidTr="00D12480">
        <w:trPr>
          <w:trHeight w:val="384"/>
        </w:trPr>
        <w:tc>
          <w:tcPr>
            <w:tcW w:w="0" w:type="auto"/>
            <w:vMerge/>
            <w:vAlign w:val="center"/>
          </w:tcPr>
          <w:p w14:paraId="791B7086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CB8C21D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46FB9419" w14:textId="2A0A0450" w:rsidR="00D12480" w:rsidRDefault="00D12480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 пользу страховщика</w:t>
            </w:r>
          </w:p>
        </w:tc>
      </w:tr>
      <w:tr w:rsidR="00D12480" w:rsidRPr="00F1347B" w14:paraId="2B51E726" w14:textId="77777777" w:rsidTr="00D12480">
        <w:trPr>
          <w:trHeight w:val="672"/>
        </w:trPr>
        <w:tc>
          <w:tcPr>
            <w:tcW w:w="0" w:type="auto"/>
            <w:vMerge/>
            <w:vAlign w:val="center"/>
          </w:tcPr>
          <w:p w14:paraId="12DE6F91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A6ABD54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6BEE2D6F" w14:textId="77777777" w:rsidR="00D12480" w:rsidRDefault="00D12480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 пользу застрахованного лица</w:t>
            </w:r>
          </w:p>
        </w:tc>
      </w:tr>
      <w:tr w:rsidR="00D12480" w:rsidRPr="00F1347B" w14:paraId="06B90B04" w14:textId="77777777" w:rsidTr="00D12480">
        <w:trPr>
          <w:trHeight w:val="570"/>
        </w:trPr>
        <w:tc>
          <w:tcPr>
            <w:tcW w:w="0" w:type="auto"/>
            <w:vMerge w:val="restart"/>
            <w:vAlign w:val="center"/>
          </w:tcPr>
          <w:p w14:paraId="30D534C5" w14:textId="01B89B02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vMerge w:val="restart"/>
            <w:vAlign w:val="center"/>
          </w:tcPr>
          <w:p w14:paraId="7E5625A8" w14:textId="5A74D1DA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Факт наступления страхового случая в страховании профессиональной ответственности признается</w:t>
            </w:r>
          </w:p>
        </w:tc>
        <w:tc>
          <w:tcPr>
            <w:tcW w:w="1543" w:type="pct"/>
          </w:tcPr>
          <w:p w14:paraId="49EF91CC" w14:textId="6EA6B431" w:rsidR="00D12480" w:rsidRDefault="00D12480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Только после решения надзорных органов</w:t>
            </w:r>
          </w:p>
        </w:tc>
      </w:tr>
      <w:tr w:rsidR="00D12480" w:rsidRPr="00F1347B" w14:paraId="5355F333" w14:textId="77777777" w:rsidTr="00D12480">
        <w:trPr>
          <w:trHeight w:val="624"/>
        </w:trPr>
        <w:tc>
          <w:tcPr>
            <w:tcW w:w="0" w:type="auto"/>
            <w:vMerge/>
            <w:vAlign w:val="center"/>
          </w:tcPr>
          <w:p w14:paraId="415E99D1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53FC077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59C77164" w14:textId="5B11568C" w:rsidR="00D12480" w:rsidRDefault="00D12480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Возможно досудебное урегулирование</w:t>
            </w:r>
          </w:p>
        </w:tc>
      </w:tr>
      <w:tr w:rsidR="00D12480" w:rsidRPr="00F1347B" w14:paraId="5C52C3DB" w14:textId="77777777" w:rsidTr="00D12480">
        <w:trPr>
          <w:trHeight w:val="492"/>
        </w:trPr>
        <w:tc>
          <w:tcPr>
            <w:tcW w:w="0" w:type="auto"/>
            <w:vMerge/>
            <w:vAlign w:val="center"/>
          </w:tcPr>
          <w:p w14:paraId="45F5A1A5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B46FF18" w14:textId="77777777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6DB538D9" w14:textId="77777777" w:rsidR="00D12480" w:rsidRDefault="00D12480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Только после решения суда</w:t>
            </w:r>
          </w:p>
        </w:tc>
      </w:tr>
      <w:tr w:rsidR="00FC6A1A" w:rsidRPr="00F1347B" w14:paraId="5BCB856A" w14:textId="77777777" w:rsidTr="00FC6A1A">
        <w:trPr>
          <w:trHeight w:val="352"/>
        </w:trPr>
        <w:tc>
          <w:tcPr>
            <w:tcW w:w="0" w:type="auto"/>
            <w:vMerge w:val="restart"/>
            <w:vAlign w:val="center"/>
          </w:tcPr>
          <w:p w14:paraId="7D2F0B42" w14:textId="482C9878" w:rsidR="00FC6A1A" w:rsidRDefault="00FC6A1A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15</w:t>
            </w:r>
          </w:p>
        </w:tc>
        <w:tc>
          <w:tcPr>
            <w:tcW w:w="0" w:type="auto"/>
            <w:vMerge w:val="restart"/>
            <w:vAlign w:val="center"/>
          </w:tcPr>
          <w:p w14:paraId="10CFD04D" w14:textId="43326897" w:rsidR="00FC6A1A" w:rsidRDefault="00FC6A1A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Страховой случай произошел из-за несоблюдения застрахованным правил эксплуатации транспортного средства. Возмещение по риску страхования гражданской ответственности владельца транспортного средства:</w:t>
            </w:r>
          </w:p>
        </w:tc>
        <w:tc>
          <w:tcPr>
            <w:tcW w:w="1543" w:type="pct"/>
          </w:tcPr>
          <w:p w14:paraId="0F76CE0D" w14:textId="45384F0B" w:rsidR="00FC6A1A" w:rsidRDefault="00FC6A1A" w:rsidP="00D12480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Не будет выплачиваться</w:t>
            </w:r>
          </w:p>
        </w:tc>
      </w:tr>
      <w:tr w:rsidR="00FC6A1A" w:rsidRPr="00F1347B" w14:paraId="5B3AA74F" w14:textId="77777777" w:rsidTr="00FC6A1A">
        <w:trPr>
          <w:trHeight w:val="468"/>
        </w:trPr>
        <w:tc>
          <w:tcPr>
            <w:tcW w:w="0" w:type="auto"/>
            <w:vMerge/>
            <w:vAlign w:val="center"/>
          </w:tcPr>
          <w:p w14:paraId="5D4D1D38" w14:textId="77777777" w:rsidR="00FC6A1A" w:rsidRDefault="00FC6A1A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7266D125" w14:textId="77777777" w:rsidR="00FC6A1A" w:rsidRDefault="00FC6A1A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6D72768B" w14:textId="0E452D83" w:rsidR="00FC6A1A" w:rsidRDefault="00FC6A1A" w:rsidP="00FC6A1A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Будет выплачиваться</w:t>
            </w:r>
          </w:p>
        </w:tc>
      </w:tr>
      <w:tr w:rsidR="00FC6A1A" w:rsidRPr="00F1347B" w14:paraId="79CC8A6E" w14:textId="77777777" w:rsidTr="00D12480">
        <w:trPr>
          <w:trHeight w:val="636"/>
        </w:trPr>
        <w:tc>
          <w:tcPr>
            <w:tcW w:w="0" w:type="auto"/>
            <w:vMerge/>
            <w:vAlign w:val="center"/>
          </w:tcPr>
          <w:p w14:paraId="5B562A14" w14:textId="77777777" w:rsidR="00FC6A1A" w:rsidRDefault="00FC6A1A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39925F9" w14:textId="77777777" w:rsidR="00FC6A1A" w:rsidRDefault="00FC6A1A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43" w:type="pct"/>
          </w:tcPr>
          <w:p w14:paraId="75528530" w14:textId="77777777" w:rsidR="00FC6A1A" w:rsidRDefault="00FC6A1A" w:rsidP="00FC6A1A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Выплачивается только по решению суда</w:t>
            </w:r>
          </w:p>
        </w:tc>
      </w:tr>
    </w:tbl>
    <w:p w14:paraId="4EC9819A" w14:textId="77777777" w:rsidR="00163910" w:rsidRDefault="00163910" w:rsidP="00163910">
      <w:pPr>
        <w:pStyle w:val="Standard"/>
        <w:widowControl w:val="0"/>
        <w:tabs>
          <w:tab w:val="left" w:pos="1134"/>
        </w:tabs>
        <w:suppressAutoHyphens w:val="0"/>
        <w:jc w:val="both"/>
        <w:rPr>
          <w:rFonts w:ascii="Arial" w:hAnsi="Arial" w:cs="Arial"/>
          <w:b/>
          <w:sz w:val="20"/>
          <w:szCs w:val="20"/>
        </w:rPr>
      </w:pPr>
    </w:p>
    <w:p w14:paraId="0BB16475" w14:textId="69058C20" w:rsidR="00B85541" w:rsidRPr="00D12480" w:rsidRDefault="00D12480" w:rsidP="00D12480">
      <w:pPr>
        <w:pStyle w:val="a5"/>
        <w:numPr>
          <w:ilvl w:val="0"/>
          <w:numId w:val="5"/>
        </w:numPr>
        <w:rPr>
          <w:b/>
          <w:bCs/>
          <w:sz w:val="28"/>
          <w:szCs w:val="28"/>
        </w:rPr>
      </w:pPr>
      <w:r w:rsidRPr="00D12480">
        <w:rPr>
          <w:b/>
          <w:bCs/>
          <w:sz w:val="28"/>
          <w:szCs w:val="28"/>
        </w:rPr>
        <w:t>Решите з</w:t>
      </w:r>
      <w:r w:rsidR="00163910" w:rsidRPr="00D12480">
        <w:rPr>
          <w:b/>
          <w:bCs/>
          <w:sz w:val="28"/>
          <w:szCs w:val="28"/>
        </w:rPr>
        <w:t xml:space="preserve">адачи </w:t>
      </w:r>
    </w:p>
    <w:p w14:paraId="52789F28" w14:textId="77777777" w:rsidR="00B85541" w:rsidRDefault="00B85541" w:rsidP="00D12480">
      <w:pPr>
        <w:pStyle w:val="a5"/>
        <w:numPr>
          <w:ilvl w:val="0"/>
          <w:numId w:val="4"/>
        </w:numPr>
        <w:jc w:val="both"/>
      </w:pPr>
      <w:r>
        <w:t xml:space="preserve">Рассчитать нетто-ставку, брутто-ставку страхования профессиональной ответственности аудиторов. Средняя страховая сумма – 1 </w:t>
      </w:r>
      <w:proofErr w:type="spellStart"/>
      <w:r>
        <w:t>млн.руб</w:t>
      </w:r>
      <w:proofErr w:type="spellEnd"/>
      <w:r>
        <w:t xml:space="preserve">. Среднее возмещение при наступлении страхового случая – 380 </w:t>
      </w:r>
      <w:proofErr w:type="spellStart"/>
      <w:r>
        <w:t>т.р</w:t>
      </w:r>
      <w:proofErr w:type="spellEnd"/>
      <w:r>
        <w:t>. Экспертная оценка наступления страхового случая – 0,03, количество договоров – 350 шт., вероятность не превышения возможных возмещений над собранными взносами – 2, доля нагрузки в структуре тарифа – 35%</w:t>
      </w:r>
    </w:p>
    <w:p w14:paraId="28D78083" w14:textId="4A0B3CC0" w:rsidR="00B85541" w:rsidRDefault="00B85541" w:rsidP="00D12480">
      <w:pPr>
        <w:pStyle w:val="a5"/>
        <w:numPr>
          <w:ilvl w:val="0"/>
          <w:numId w:val="4"/>
        </w:numPr>
        <w:jc w:val="both"/>
      </w:pPr>
      <w:r>
        <w:t xml:space="preserve">В договоре предусмотрен лимит на один страховой случай в размере 200т.р. В результате ДТП нанесен вред </w:t>
      </w:r>
      <w:proofErr w:type="gramStart"/>
      <w:r>
        <w:t xml:space="preserve">пешеходам:   </w:t>
      </w:r>
      <w:proofErr w:type="gramEnd"/>
      <w:r>
        <w:t xml:space="preserve">первому на сумму 60 </w:t>
      </w:r>
      <w:proofErr w:type="spellStart"/>
      <w:r>
        <w:t>т.р</w:t>
      </w:r>
      <w:proofErr w:type="spellEnd"/>
      <w:r>
        <w:t xml:space="preserve">., второму – 180 </w:t>
      </w:r>
      <w:proofErr w:type="spellStart"/>
      <w:r>
        <w:t>т.р</w:t>
      </w:r>
      <w:proofErr w:type="spellEnd"/>
      <w:r>
        <w:t xml:space="preserve">. Определить размер выплат страховщиком каждому пострадавшему. </w:t>
      </w:r>
    </w:p>
    <w:p w14:paraId="137BBC71" w14:textId="77777777" w:rsidR="00250516" w:rsidRDefault="00B85541" w:rsidP="00D12480">
      <w:pPr>
        <w:pStyle w:val="a5"/>
        <w:numPr>
          <w:ilvl w:val="0"/>
          <w:numId w:val="4"/>
        </w:numPr>
        <w:jc w:val="both"/>
      </w:pPr>
      <w:r>
        <w:t xml:space="preserve">Общая </w:t>
      </w:r>
      <w:proofErr w:type="spellStart"/>
      <w:r>
        <w:t>суммма</w:t>
      </w:r>
      <w:proofErr w:type="spellEnd"/>
      <w:r>
        <w:t xml:space="preserve"> кредита по кредитному договору – 7 </w:t>
      </w:r>
      <w:proofErr w:type="spellStart"/>
      <w:r>
        <w:t>млн.руб</w:t>
      </w:r>
      <w:proofErr w:type="spellEnd"/>
      <w:r>
        <w:t>., выданного под 18% годовых сроком на 1г, 6 мес. Страховой тариф – 2,5%. Предел ответственности страховщика – 85%</w:t>
      </w:r>
      <w:r w:rsidR="00250516">
        <w:t>. Заемщик не погасил своевременно задолженность по выданному кредиту. Определите сумму страхового платежа, ущерб и страховое возмещение.</w:t>
      </w:r>
    </w:p>
    <w:p w14:paraId="5A2B03D1" w14:textId="004B6481" w:rsidR="00B85541" w:rsidRDefault="00250516" w:rsidP="00D12480">
      <w:pPr>
        <w:pStyle w:val="a5"/>
        <w:numPr>
          <w:ilvl w:val="0"/>
          <w:numId w:val="4"/>
        </w:numPr>
        <w:jc w:val="both"/>
      </w:pPr>
      <w:r>
        <w:t>В результате крушения самолета погибли 140 пассажиров, 8 членов экипажа, утрачены 1500 кг.</w:t>
      </w:r>
      <w:r w:rsidR="00B85541">
        <w:t xml:space="preserve"> </w:t>
      </w:r>
      <w:r>
        <w:t>багажа пассажиров. Определить сумму выплат страховщиком родственникам погибших, если ответственность перевозчика застрахована на минимальную сумму.</w:t>
      </w:r>
    </w:p>
    <w:p w14:paraId="30763B07" w14:textId="77777777" w:rsidR="00D12480" w:rsidRDefault="00250516" w:rsidP="00D12480">
      <w:pPr>
        <w:pStyle w:val="a5"/>
        <w:numPr>
          <w:ilvl w:val="0"/>
          <w:numId w:val="4"/>
        </w:numPr>
        <w:jc w:val="both"/>
      </w:pPr>
      <w:r>
        <w:t xml:space="preserve">В договоре профессиональной ответственности нотариуса предусмотрена страховая сумма 1500т.р. и условная франшиза 100т.р. В результате упущения, совершенного при выполнении служебных обязанностей, нанесен ущерб клиенту в размере 475 </w:t>
      </w:r>
      <w:proofErr w:type="spellStart"/>
      <w:r>
        <w:t>т.р</w:t>
      </w:r>
      <w:proofErr w:type="spellEnd"/>
      <w:r>
        <w:t xml:space="preserve">. Расходы, произведенные предъявителем претензии – 35 </w:t>
      </w:r>
      <w:proofErr w:type="spellStart"/>
      <w:r>
        <w:t>т.р</w:t>
      </w:r>
      <w:proofErr w:type="spellEnd"/>
      <w:r>
        <w:t>. Определить страховое возмещение, выплаченное страховщиком клиенту нотариуса.</w:t>
      </w:r>
    </w:p>
    <w:p w14:paraId="045ED472" w14:textId="165E086F" w:rsidR="00D12480" w:rsidRPr="00D12480" w:rsidRDefault="00D12480" w:rsidP="00FC6A1A">
      <w:pPr>
        <w:pStyle w:val="a5"/>
        <w:numPr>
          <w:ilvl w:val="0"/>
          <w:numId w:val="4"/>
        </w:numPr>
        <w:jc w:val="both"/>
      </w:pPr>
      <w:r w:rsidRPr="00D12480">
        <w:t>Определите страховой взнос транспортной организации на год при страховании гражданской ответственности водителей транспортных средств. Стаж водителей:</w:t>
      </w:r>
    </w:p>
    <w:p w14:paraId="4508CBFE" w14:textId="5B111DE0" w:rsidR="00D12480" w:rsidRPr="00D12480" w:rsidRDefault="00D12480" w:rsidP="00FC6A1A">
      <w:pPr>
        <w:spacing w:after="0" w:line="240" w:lineRule="auto"/>
        <w:ind w:left="720" w:right="75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124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до 1 года – 6 человек;</w:t>
      </w:r>
    </w:p>
    <w:p w14:paraId="7D869A0C" w14:textId="269B1D69" w:rsidR="00D12480" w:rsidRPr="00D12480" w:rsidRDefault="00D12480" w:rsidP="00FC6A1A">
      <w:pPr>
        <w:spacing w:after="0" w:line="240" w:lineRule="auto"/>
        <w:ind w:left="720" w:right="75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124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от 1 года до 5 лет – 2 человека;</w:t>
      </w:r>
    </w:p>
    <w:p w14:paraId="2FD0C934" w14:textId="2716DB8D" w:rsidR="00D12480" w:rsidRPr="00D12480" w:rsidRDefault="00D12480" w:rsidP="00FC6A1A">
      <w:pPr>
        <w:spacing w:after="0" w:line="240" w:lineRule="auto"/>
        <w:ind w:left="720" w:right="75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124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от 5 до 10 лет – 3 человека;</w:t>
      </w:r>
    </w:p>
    <w:p w14:paraId="77C399B1" w14:textId="3FABE790" w:rsidR="00D12480" w:rsidRPr="00D12480" w:rsidRDefault="00D12480" w:rsidP="00FC6A1A">
      <w:pPr>
        <w:spacing w:after="0" w:line="240" w:lineRule="auto"/>
        <w:ind w:left="720" w:right="75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124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свыше 10 лет – 1 человек.</w:t>
      </w:r>
    </w:p>
    <w:p w14:paraId="25EC1848" w14:textId="2BF7CDB7" w:rsidR="00D12480" w:rsidRPr="00D12480" w:rsidRDefault="00D12480" w:rsidP="00FC6A1A">
      <w:pPr>
        <w:spacing w:before="60" w:after="165"/>
        <w:ind w:left="720" w:right="75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124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Страховая сумма гражданской ответственности на каждого водителя составляет 500 тыс. руб.</w:t>
      </w:r>
    </w:p>
    <w:p w14:paraId="6D6C5B18" w14:textId="77777777" w:rsidR="00D12480" w:rsidRPr="00D12480" w:rsidRDefault="00D12480" w:rsidP="00FC6A1A">
      <w:pPr>
        <w:spacing w:before="60" w:after="165"/>
        <w:ind w:left="720" w:right="75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D1248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Тарифные ставки, зависящие от стажа водителя, следующие (в % от страховой суммы):</w:t>
      </w:r>
    </w:p>
    <w:p w14:paraId="68E67563" w14:textId="70EF98DC" w:rsidR="00D12480" w:rsidRDefault="00D12480" w:rsidP="00FC6A1A">
      <w:pPr>
        <w:pStyle w:val="a5"/>
        <w:ind w:hanging="360"/>
        <w:jc w:val="both"/>
      </w:pPr>
      <w:r w:rsidRPr="00D12480">
        <w:t>до 1 года – 5,6%; от 1 до 5 лет – 3,4%; от 5 до 10 лет – 2,8%; свыше 10 лет – 2,2%.</w:t>
      </w:r>
    </w:p>
    <w:p w14:paraId="33E1C351" w14:textId="77777777" w:rsidR="00FC6A1A" w:rsidRDefault="00FC6A1A" w:rsidP="00FC6A1A">
      <w:pPr>
        <w:ind w:left="720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4E15F13" w14:textId="0BDCE249" w:rsidR="00250516" w:rsidRDefault="00250516" w:rsidP="00FC6A1A">
      <w:pPr>
        <w:ind w:left="720" w:hanging="36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FC6A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Список литературы  </w:t>
      </w:r>
    </w:p>
    <w:p w14:paraId="5C106230" w14:textId="0A1E0284" w:rsidR="009176B7" w:rsidRDefault="009176B7" w:rsidP="00A1062E">
      <w:pPr>
        <w:pStyle w:val="a5"/>
        <w:numPr>
          <w:ilvl w:val="3"/>
          <w:numId w:val="1"/>
        </w:numPr>
        <w:shd w:val="clear" w:color="auto" w:fill="FFFFFF"/>
        <w:spacing w:before="161"/>
        <w:ind w:left="0" w:firstLine="284"/>
        <w:outlineLvl w:val="0"/>
        <w:rPr>
          <w:color w:val="000000"/>
          <w:kern w:val="36"/>
          <w:lang w:eastAsia="ru-RU"/>
        </w:rPr>
      </w:pPr>
      <w:r w:rsidRPr="009176B7">
        <w:rPr>
          <w:color w:val="000000"/>
          <w:kern w:val="36"/>
          <w:lang w:eastAsia="ru-RU"/>
        </w:rPr>
        <w:t>Анисимов, А. Ю.  </w:t>
      </w:r>
      <w:proofErr w:type="gramStart"/>
      <w:r w:rsidRPr="009176B7">
        <w:rPr>
          <w:color w:val="000000"/>
          <w:kern w:val="36"/>
          <w:lang w:eastAsia="ru-RU"/>
        </w:rPr>
        <w:t>Страхование :</w:t>
      </w:r>
      <w:proofErr w:type="gramEnd"/>
      <w:r w:rsidRPr="009176B7">
        <w:rPr>
          <w:color w:val="000000"/>
          <w:kern w:val="36"/>
          <w:lang w:eastAsia="ru-RU"/>
        </w:rPr>
        <w:t xml:space="preserve"> учебник и практикум для вузов / А. Ю. Анисимов, А. С. Обухова ; ответственный редактор А. Ю. Анисимов. — 4-е изд., </w:t>
      </w:r>
      <w:proofErr w:type="spellStart"/>
      <w:r w:rsidRPr="009176B7">
        <w:rPr>
          <w:color w:val="000000"/>
          <w:kern w:val="36"/>
          <w:lang w:eastAsia="ru-RU"/>
        </w:rPr>
        <w:t>перераб</w:t>
      </w:r>
      <w:proofErr w:type="spellEnd"/>
      <w:r w:rsidRPr="009176B7">
        <w:rPr>
          <w:color w:val="000000"/>
          <w:kern w:val="36"/>
          <w:lang w:eastAsia="ru-RU"/>
        </w:rPr>
        <w:t xml:space="preserve">. и доп. — </w:t>
      </w:r>
      <w:proofErr w:type="gramStart"/>
      <w:r w:rsidRPr="009176B7">
        <w:rPr>
          <w:color w:val="000000"/>
          <w:kern w:val="36"/>
          <w:lang w:eastAsia="ru-RU"/>
        </w:rPr>
        <w:t>Москва :</w:t>
      </w:r>
      <w:proofErr w:type="gramEnd"/>
      <w:r w:rsidRPr="009176B7">
        <w:rPr>
          <w:color w:val="000000"/>
          <w:kern w:val="36"/>
          <w:lang w:eastAsia="ru-RU"/>
        </w:rPr>
        <w:t xml:space="preserve"> Издательство </w:t>
      </w:r>
      <w:proofErr w:type="spellStart"/>
      <w:r w:rsidRPr="009176B7">
        <w:rPr>
          <w:color w:val="000000"/>
          <w:kern w:val="36"/>
          <w:lang w:eastAsia="ru-RU"/>
        </w:rPr>
        <w:t>Юрайт</w:t>
      </w:r>
      <w:proofErr w:type="spellEnd"/>
      <w:r w:rsidRPr="009176B7">
        <w:rPr>
          <w:color w:val="000000"/>
          <w:kern w:val="36"/>
          <w:lang w:eastAsia="ru-RU"/>
        </w:rPr>
        <w:t>, 2024. — 208 с. — (Высшее образование). — ISBN 978-5-</w:t>
      </w:r>
      <w:r w:rsidRPr="009176B7">
        <w:rPr>
          <w:color w:val="000000"/>
          <w:kern w:val="36"/>
          <w:lang w:eastAsia="ru-RU"/>
        </w:rPr>
        <w:lastRenderedPageBreak/>
        <w:t xml:space="preserve">534-17152-5. — </w:t>
      </w:r>
      <w:proofErr w:type="gramStart"/>
      <w:r w:rsidRPr="009176B7">
        <w:rPr>
          <w:color w:val="000000"/>
          <w:kern w:val="36"/>
          <w:lang w:eastAsia="ru-RU"/>
        </w:rPr>
        <w:t>Текст :</w:t>
      </w:r>
      <w:proofErr w:type="gramEnd"/>
      <w:r w:rsidRPr="009176B7">
        <w:rPr>
          <w:color w:val="000000"/>
          <w:kern w:val="36"/>
          <w:lang w:eastAsia="ru-RU"/>
        </w:rPr>
        <w:t xml:space="preserve"> электронный // Образовательная платформа </w:t>
      </w:r>
      <w:proofErr w:type="spellStart"/>
      <w:r w:rsidRPr="009176B7">
        <w:rPr>
          <w:color w:val="000000"/>
          <w:kern w:val="36"/>
          <w:lang w:eastAsia="ru-RU"/>
        </w:rPr>
        <w:t>Юрайт</w:t>
      </w:r>
      <w:proofErr w:type="spellEnd"/>
      <w:r w:rsidRPr="009176B7">
        <w:rPr>
          <w:color w:val="000000"/>
          <w:kern w:val="36"/>
          <w:lang w:eastAsia="ru-RU"/>
        </w:rPr>
        <w:t xml:space="preserve"> [сайт]. — URL: </w:t>
      </w:r>
      <w:hyperlink r:id="rId5" w:tgtFrame="_blank" w:history="1">
        <w:r w:rsidRPr="009176B7">
          <w:rPr>
            <w:color w:val="000000"/>
            <w:kern w:val="36"/>
            <w:lang w:eastAsia="ru-RU"/>
          </w:rPr>
          <w:t>https://urait.ru/bcode/538465</w:t>
        </w:r>
      </w:hyperlink>
    </w:p>
    <w:p w14:paraId="44F22AF9" w14:textId="01274F0D" w:rsidR="00A1062E" w:rsidRPr="00A1062E" w:rsidRDefault="00A1062E" w:rsidP="00A1062E">
      <w:pPr>
        <w:pStyle w:val="a5"/>
        <w:numPr>
          <w:ilvl w:val="3"/>
          <w:numId w:val="1"/>
        </w:numPr>
        <w:shd w:val="clear" w:color="auto" w:fill="FFFFFF"/>
        <w:spacing w:before="161"/>
        <w:ind w:left="0" w:firstLine="284"/>
        <w:outlineLvl w:val="0"/>
        <w:rPr>
          <w:color w:val="000000"/>
          <w:kern w:val="36"/>
          <w:lang w:eastAsia="ru-RU"/>
        </w:rPr>
      </w:pPr>
      <w:r w:rsidRPr="00A1062E">
        <w:rPr>
          <w:color w:val="000000"/>
          <w:kern w:val="36"/>
          <w:lang w:eastAsia="ru-RU"/>
        </w:rPr>
        <w:t xml:space="preserve">Анисимов, А. Ю.  Страховое </w:t>
      </w:r>
      <w:proofErr w:type="gramStart"/>
      <w:r w:rsidRPr="00A1062E">
        <w:rPr>
          <w:color w:val="000000"/>
          <w:kern w:val="36"/>
          <w:lang w:eastAsia="ru-RU"/>
        </w:rPr>
        <w:t>дело :</w:t>
      </w:r>
      <w:proofErr w:type="gramEnd"/>
      <w:r w:rsidRPr="00A1062E">
        <w:rPr>
          <w:color w:val="000000"/>
          <w:kern w:val="36"/>
          <w:lang w:eastAsia="ru-RU"/>
        </w:rPr>
        <w:t xml:space="preserve"> учебник и практикум для среднего профессионального образования / А. Ю. Анисимов, А. С. Обухова. — 4-е изд., </w:t>
      </w:r>
      <w:proofErr w:type="spellStart"/>
      <w:r w:rsidRPr="00A1062E">
        <w:rPr>
          <w:color w:val="000000"/>
          <w:kern w:val="36"/>
          <w:lang w:eastAsia="ru-RU"/>
        </w:rPr>
        <w:t>испр</w:t>
      </w:r>
      <w:proofErr w:type="spellEnd"/>
      <w:r w:rsidRPr="00A1062E">
        <w:rPr>
          <w:color w:val="000000"/>
          <w:kern w:val="36"/>
          <w:lang w:eastAsia="ru-RU"/>
        </w:rPr>
        <w:t xml:space="preserve">. и доп. — </w:t>
      </w:r>
      <w:proofErr w:type="gramStart"/>
      <w:r w:rsidRPr="00A1062E">
        <w:rPr>
          <w:color w:val="000000"/>
          <w:kern w:val="36"/>
          <w:lang w:eastAsia="ru-RU"/>
        </w:rPr>
        <w:t>Москва :</w:t>
      </w:r>
      <w:proofErr w:type="gramEnd"/>
      <w:r w:rsidRPr="00A1062E">
        <w:rPr>
          <w:color w:val="000000"/>
          <w:kern w:val="36"/>
          <w:lang w:eastAsia="ru-RU"/>
        </w:rPr>
        <w:t xml:space="preserve"> Издательство </w:t>
      </w:r>
      <w:proofErr w:type="spellStart"/>
      <w:r w:rsidRPr="00A1062E">
        <w:rPr>
          <w:color w:val="000000"/>
          <w:kern w:val="36"/>
          <w:lang w:eastAsia="ru-RU"/>
        </w:rPr>
        <w:t>Юрайт</w:t>
      </w:r>
      <w:proofErr w:type="spellEnd"/>
      <w:r w:rsidRPr="00A1062E">
        <w:rPr>
          <w:color w:val="000000"/>
          <w:kern w:val="36"/>
          <w:lang w:eastAsia="ru-RU"/>
        </w:rPr>
        <w:t xml:space="preserve">, 2024. — 208 с. — (Профессиональное образование). — ISBN 978-5-534-17151-8. — </w:t>
      </w:r>
      <w:proofErr w:type="gramStart"/>
      <w:r w:rsidRPr="00A1062E">
        <w:rPr>
          <w:color w:val="000000"/>
          <w:kern w:val="36"/>
          <w:lang w:eastAsia="ru-RU"/>
        </w:rPr>
        <w:t>Текст :</w:t>
      </w:r>
      <w:proofErr w:type="gramEnd"/>
      <w:r w:rsidRPr="00A1062E">
        <w:rPr>
          <w:color w:val="000000"/>
          <w:kern w:val="36"/>
          <w:lang w:eastAsia="ru-RU"/>
        </w:rPr>
        <w:t xml:space="preserve"> электронный // Образовательная платформа </w:t>
      </w:r>
      <w:proofErr w:type="spellStart"/>
      <w:r w:rsidRPr="00A1062E">
        <w:rPr>
          <w:color w:val="000000"/>
          <w:kern w:val="36"/>
          <w:lang w:eastAsia="ru-RU"/>
        </w:rPr>
        <w:t>Юрайт</w:t>
      </w:r>
      <w:proofErr w:type="spellEnd"/>
      <w:r w:rsidRPr="00A1062E">
        <w:rPr>
          <w:color w:val="000000"/>
          <w:kern w:val="36"/>
          <w:lang w:eastAsia="ru-RU"/>
        </w:rPr>
        <w:t xml:space="preserve"> [сайт]. — URL: </w:t>
      </w:r>
      <w:hyperlink r:id="rId6" w:tgtFrame="_blank" w:history="1">
        <w:r w:rsidRPr="00A1062E">
          <w:rPr>
            <w:color w:val="000000"/>
            <w:kern w:val="36"/>
            <w:lang w:eastAsia="ru-RU"/>
          </w:rPr>
          <w:t>https://urait.ru/bcode/538503</w:t>
        </w:r>
      </w:hyperlink>
    </w:p>
    <w:p w14:paraId="301A6448" w14:textId="7E2B1F54" w:rsidR="00AB5E99" w:rsidRPr="00A1062E" w:rsidRDefault="00AB5E99" w:rsidP="00AB5E99">
      <w:pPr>
        <w:pStyle w:val="a5"/>
        <w:numPr>
          <w:ilvl w:val="3"/>
          <w:numId w:val="1"/>
        </w:numPr>
        <w:shd w:val="clear" w:color="auto" w:fill="FFFFFF"/>
        <w:spacing w:before="161"/>
        <w:ind w:left="0" w:firstLine="284"/>
        <w:outlineLvl w:val="0"/>
        <w:rPr>
          <w:color w:val="000000"/>
          <w:kern w:val="36"/>
          <w:lang w:eastAsia="ru-RU"/>
        </w:rPr>
      </w:pPr>
      <w:r w:rsidRPr="00A1062E">
        <w:rPr>
          <w:color w:val="000000"/>
          <w:kern w:val="36"/>
          <w:lang w:eastAsia="ru-RU"/>
        </w:rPr>
        <w:t>Федеральный закон от 25.04.2002 N 40-ФЗ (ред. от 25.12.2023) "Об обязательном страховании гражданской ответственности владельцев транспортных средств" (с изм. и доп., вступ. в силу с 02.03.2024)</w:t>
      </w:r>
    </w:p>
    <w:p w14:paraId="775E07AE" w14:textId="77777777" w:rsidR="00A1062E" w:rsidRDefault="00A1062E" w:rsidP="00A1062E">
      <w:pPr>
        <w:pStyle w:val="a5"/>
        <w:numPr>
          <w:ilvl w:val="3"/>
          <w:numId w:val="1"/>
        </w:numPr>
        <w:shd w:val="clear" w:color="auto" w:fill="FFFFFF"/>
        <w:spacing w:before="161"/>
        <w:ind w:left="0" w:firstLine="284"/>
        <w:outlineLvl w:val="0"/>
        <w:rPr>
          <w:color w:val="000000"/>
          <w:kern w:val="36"/>
          <w:lang w:eastAsia="ru-RU"/>
        </w:rPr>
      </w:pPr>
      <w:r w:rsidRPr="00A1062E">
        <w:rPr>
          <w:color w:val="000000"/>
          <w:kern w:val="36"/>
          <w:lang w:eastAsia="ru-RU"/>
        </w:rPr>
        <w:t>Федеральный закон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от 14.06.2012 N 67-ФЗ</w:t>
      </w:r>
    </w:p>
    <w:p w14:paraId="276A8054" w14:textId="448C160C" w:rsidR="00B8065E" w:rsidRPr="00B8065E" w:rsidRDefault="00B8065E" w:rsidP="00B8065E">
      <w:pPr>
        <w:pStyle w:val="a5"/>
        <w:numPr>
          <w:ilvl w:val="3"/>
          <w:numId w:val="1"/>
        </w:numPr>
        <w:shd w:val="clear" w:color="auto" w:fill="FFFFFF"/>
        <w:spacing w:before="161"/>
        <w:ind w:left="0" w:firstLine="284"/>
        <w:outlineLvl w:val="0"/>
        <w:rPr>
          <w:color w:val="000000"/>
          <w:kern w:val="36"/>
          <w:lang w:eastAsia="ru-RU"/>
        </w:rPr>
      </w:pPr>
      <w:r w:rsidRPr="00B8065E">
        <w:rPr>
          <w:color w:val="000000"/>
          <w:kern w:val="36"/>
          <w:lang w:eastAsia="ru-RU"/>
        </w:rPr>
        <w:t>Федеральный закон "Об обязательном страховании гражданской ответственности владельца опасного объекта за причинение вреда в результате аварии на опасном объекте" от 27.07.2010 N 225-ФЗ</w:t>
      </w:r>
    </w:p>
    <w:sectPr w:rsidR="00B8065E" w:rsidRPr="00B80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D40D6"/>
    <w:multiLevelType w:val="hybridMultilevel"/>
    <w:tmpl w:val="5032F672"/>
    <w:lvl w:ilvl="0" w:tplc="5E2AD00E">
      <w:start w:val="1"/>
      <w:numFmt w:val="decimal"/>
      <w:lvlText w:val="%1"/>
      <w:lvlJc w:val="left"/>
      <w:pPr>
        <w:ind w:left="1429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A5497"/>
    <w:multiLevelType w:val="hybridMultilevel"/>
    <w:tmpl w:val="5CBC2246"/>
    <w:lvl w:ilvl="0" w:tplc="857ED40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D64814"/>
    <w:multiLevelType w:val="multilevel"/>
    <w:tmpl w:val="E07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191514"/>
    <w:multiLevelType w:val="hybridMultilevel"/>
    <w:tmpl w:val="E67E1B6A"/>
    <w:lvl w:ilvl="0" w:tplc="16889D0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F1E56"/>
    <w:multiLevelType w:val="hybridMultilevel"/>
    <w:tmpl w:val="6C4AC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B49BC"/>
    <w:multiLevelType w:val="hybridMultilevel"/>
    <w:tmpl w:val="9198129E"/>
    <w:lvl w:ilvl="0" w:tplc="9A38FBE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10"/>
    <w:rsid w:val="000E0C7E"/>
    <w:rsid w:val="00163910"/>
    <w:rsid w:val="00250516"/>
    <w:rsid w:val="00795209"/>
    <w:rsid w:val="007F7C6A"/>
    <w:rsid w:val="009176B7"/>
    <w:rsid w:val="00A1062E"/>
    <w:rsid w:val="00AB5E99"/>
    <w:rsid w:val="00B8065E"/>
    <w:rsid w:val="00B85541"/>
    <w:rsid w:val="00D12480"/>
    <w:rsid w:val="00F36B7F"/>
    <w:rsid w:val="00FC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8181"/>
  <w15:chartTrackingRefBased/>
  <w15:docId w15:val="{8D671E0D-DF57-499E-A052-70EB137C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5E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6391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  <w14:ligatures w14:val="none"/>
    </w:rPr>
  </w:style>
  <w:style w:type="paragraph" w:styleId="a3">
    <w:name w:val="header"/>
    <w:basedOn w:val="a"/>
    <w:link w:val="a4"/>
    <w:uiPriority w:val="99"/>
    <w:unhideWhenUsed/>
    <w:rsid w:val="0016391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16391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16391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16391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7">
    <w:name w:val="Normal (Web)"/>
    <w:basedOn w:val="a"/>
    <w:uiPriority w:val="99"/>
    <w:unhideWhenUsed/>
    <w:rsid w:val="00163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AB5E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8">
    <w:name w:val="Hyperlink"/>
    <w:basedOn w:val="a0"/>
    <w:uiPriority w:val="99"/>
    <w:semiHidden/>
    <w:unhideWhenUsed/>
    <w:rsid w:val="00A106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802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538503" TargetMode="External"/><Relationship Id="rId5" Type="http://schemas.openxmlformats.org/officeDocument/2006/relationships/hyperlink" Target="https://urait.ru/bcode/53846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Нюта</dc:creator>
  <cp:keywords/>
  <dc:description/>
  <cp:lastModifiedBy>User</cp:lastModifiedBy>
  <cp:revision>2</cp:revision>
  <dcterms:created xsi:type="dcterms:W3CDTF">2024-03-26T08:59:00Z</dcterms:created>
  <dcterms:modified xsi:type="dcterms:W3CDTF">2024-03-26T08:59:00Z</dcterms:modified>
</cp:coreProperties>
</file>